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D4C7" w14:textId="13517115" w:rsidR="00ED5B77" w:rsidRPr="0080645B" w:rsidRDefault="002D376D" w:rsidP="007E2FE5">
      <w:pPr>
        <w:spacing w:after="0"/>
        <w:jc w:val="center"/>
        <w:rPr>
          <w:rFonts w:ascii="Times New Roman" w:hAnsi="Times New Roman" w:cs="Times New Roman"/>
          <w:b/>
          <w:sz w:val="28"/>
          <w:szCs w:val="28"/>
        </w:rPr>
      </w:pPr>
      <w:r>
        <w:rPr>
          <w:rFonts w:ascii="Times New Roman" w:hAnsi="Times New Roman" w:cs="Times New Roman"/>
          <w:b/>
          <w:sz w:val="28"/>
          <w:szCs w:val="28"/>
        </w:rPr>
        <w:t>M</w:t>
      </w:r>
      <w:r w:rsidR="00ED5B77" w:rsidRPr="0080645B">
        <w:rPr>
          <w:rFonts w:ascii="Times New Roman" w:hAnsi="Times New Roman" w:cs="Times New Roman"/>
          <w:b/>
          <w:sz w:val="28"/>
          <w:szCs w:val="28"/>
        </w:rPr>
        <w:t>aster Course Outline</w:t>
      </w:r>
    </w:p>
    <w:p w14:paraId="608B91B6" w14:textId="77777777" w:rsidR="00ED5B77" w:rsidRPr="0080645B" w:rsidRDefault="00ED5B77" w:rsidP="007E2FE5">
      <w:pPr>
        <w:spacing w:after="0"/>
        <w:jc w:val="center"/>
        <w:rPr>
          <w:rFonts w:ascii="Times New Roman" w:hAnsi="Times New Roman" w:cs="Times New Roman"/>
          <w:b/>
          <w:sz w:val="28"/>
          <w:szCs w:val="28"/>
        </w:rPr>
      </w:pPr>
      <w:r w:rsidRPr="0080645B">
        <w:rPr>
          <w:rFonts w:ascii="Times New Roman" w:hAnsi="Times New Roman" w:cs="Times New Roman"/>
          <w:b/>
          <w:sz w:val="28"/>
          <w:szCs w:val="28"/>
        </w:rPr>
        <w:t>With Sample Syllabus</w:t>
      </w:r>
    </w:p>
    <w:p w14:paraId="6561CE87" w14:textId="77777777" w:rsidR="007E2FE5" w:rsidRPr="0080645B" w:rsidRDefault="007E2FE5" w:rsidP="007E2FE5">
      <w:pPr>
        <w:spacing w:after="0"/>
        <w:jc w:val="center"/>
        <w:rPr>
          <w:rFonts w:ascii="Times New Roman" w:hAnsi="Times New Roman" w:cs="Times New Roman"/>
          <w:b/>
          <w:sz w:val="28"/>
          <w:szCs w:val="28"/>
        </w:rPr>
      </w:pPr>
    </w:p>
    <w:p w14:paraId="29D97F44" w14:textId="77777777" w:rsidR="00675BFA" w:rsidRPr="00675BFA" w:rsidRDefault="00675BFA" w:rsidP="00675BFA">
      <w:pPr>
        <w:pStyle w:val="NoSpacing"/>
        <w:jc w:val="center"/>
        <w:rPr>
          <w:rFonts w:ascii="Times New Roman" w:hAnsi="Times New Roman"/>
          <w:b/>
          <w:bCs/>
          <w:sz w:val="28"/>
          <w:szCs w:val="28"/>
        </w:rPr>
      </w:pPr>
      <w:r w:rsidRPr="00675BFA">
        <w:rPr>
          <w:rFonts w:ascii="Times New Roman" w:eastAsia="Arial" w:hAnsi="Times New Roman"/>
          <w:b/>
          <w:bCs/>
          <w:sz w:val="28"/>
          <w:szCs w:val="28"/>
        </w:rPr>
        <w:t>Child Development Associate (CDA)</w:t>
      </w:r>
      <w:r w:rsidRPr="00675BFA">
        <w:rPr>
          <w:rFonts w:ascii="Times New Roman" w:hAnsi="Times New Roman"/>
          <w:b/>
          <w:bCs/>
          <w:sz w:val="28"/>
          <w:szCs w:val="28"/>
        </w:rPr>
        <w:t>: Seminar and Fieldwork</w:t>
      </w:r>
    </w:p>
    <w:p w14:paraId="4C3B6177" w14:textId="77777777" w:rsidR="00BE30E1" w:rsidRDefault="00BE30E1" w:rsidP="007E2FE5">
      <w:pPr>
        <w:spacing w:after="0"/>
        <w:jc w:val="center"/>
        <w:rPr>
          <w:rFonts w:ascii="Times New Roman" w:hAnsi="Times New Roman" w:cs="Times New Roman"/>
          <w:b/>
          <w:sz w:val="28"/>
          <w:szCs w:val="28"/>
        </w:rPr>
      </w:pPr>
    </w:p>
    <w:p w14:paraId="686738CB" w14:textId="6766C0CD" w:rsidR="007E2FE5" w:rsidRPr="0080645B" w:rsidRDefault="007E2FE5" w:rsidP="007E2FE5">
      <w:pPr>
        <w:spacing w:after="0"/>
        <w:jc w:val="center"/>
        <w:rPr>
          <w:rFonts w:ascii="Times New Roman" w:hAnsi="Times New Roman" w:cs="Times New Roman"/>
          <w:b/>
          <w:sz w:val="28"/>
          <w:szCs w:val="28"/>
        </w:rPr>
      </w:pPr>
      <w:r w:rsidRPr="0080645B">
        <w:rPr>
          <w:rFonts w:ascii="Times New Roman" w:hAnsi="Times New Roman" w:cs="Times New Roman"/>
          <w:b/>
          <w:sz w:val="28"/>
          <w:szCs w:val="28"/>
        </w:rPr>
        <w:t>ECE</w:t>
      </w:r>
      <w:r w:rsidR="00E3134A">
        <w:rPr>
          <w:rFonts w:ascii="Times New Roman" w:hAnsi="Times New Roman" w:cs="Times New Roman"/>
          <w:b/>
          <w:sz w:val="28"/>
          <w:szCs w:val="28"/>
        </w:rPr>
        <w:t xml:space="preserve">D </w:t>
      </w:r>
      <w:r w:rsidR="00BE30E1">
        <w:rPr>
          <w:rFonts w:ascii="Times New Roman" w:hAnsi="Times New Roman" w:cs="Times New Roman"/>
          <w:b/>
          <w:sz w:val="28"/>
          <w:szCs w:val="28"/>
        </w:rPr>
        <w:t>18</w:t>
      </w:r>
      <w:r w:rsidR="00675BFA">
        <w:rPr>
          <w:rFonts w:ascii="Times New Roman" w:hAnsi="Times New Roman" w:cs="Times New Roman"/>
          <w:b/>
          <w:sz w:val="28"/>
          <w:szCs w:val="28"/>
        </w:rPr>
        <w:t>1</w:t>
      </w:r>
    </w:p>
    <w:p w14:paraId="5BE0F0A3" w14:textId="0CEF6E05" w:rsidR="00E3134A" w:rsidRDefault="00E3134A">
      <w:pPr>
        <w:rPr>
          <w:rFonts w:ascii="Times New Roman" w:hAnsi="Times New Roman" w:cs="Times New Roman"/>
          <w:sz w:val="24"/>
          <w:szCs w:val="24"/>
        </w:rPr>
      </w:pPr>
    </w:p>
    <w:p w14:paraId="57479AD7" w14:textId="77777777" w:rsidR="00232C77" w:rsidRDefault="0050333C">
      <w:pPr>
        <w:rPr>
          <w:rFonts w:cstheme="minorHAnsi"/>
          <w:color w:val="000000"/>
          <w:shd w:val="clear" w:color="auto" w:fill="FFFFFF"/>
        </w:rPr>
      </w:pPr>
      <w:r w:rsidRPr="00AB593E">
        <w:rPr>
          <w:rFonts w:ascii="Times New Roman" w:hAnsi="Times New Roman" w:cs="Times New Roman"/>
          <w:b/>
          <w:sz w:val="24"/>
          <w:szCs w:val="24"/>
        </w:rPr>
        <w:t>Course Description</w:t>
      </w:r>
      <w:r w:rsidR="00171444" w:rsidRPr="00AB593E">
        <w:rPr>
          <w:rFonts w:ascii="Times New Roman" w:hAnsi="Times New Roman" w:cs="Times New Roman"/>
          <w:b/>
          <w:sz w:val="24"/>
          <w:szCs w:val="24"/>
        </w:rPr>
        <w:t>:</w:t>
      </w:r>
      <w:r w:rsidR="00232C77" w:rsidRPr="00232C77">
        <w:rPr>
          <w:rFonts w:cstheme="minorHAnsi"/>
          <w:color w:val="000000"/>
          <w:shd w:val="clear" w:color="auto" w:fill="FFFFFF"/>
        </w:rPr>
        <w:t xml:space="preserve"> </w:t>
      </w:r>
    </w:p>
    <w:p w14:paraId="0274F7C6" w14:textId="4306CAB4" w:rsidR="00675BFA" w:rsidRDefault="00675BFA">
      <w:pPr>
        <w:rPr>
          <w:rFonts w:ascii="Times New Roman" w:eastAsia="Calibri" w:hAnsi="Times New Roman" w:cs="Times New Roman"/>
          <w:color w:val="000000" w:themeColor="text1"/>
          <w:sz w:val="24"/>
          <w:szCs w:val="24"/>
        </w:rPr>
      </w:pPr>
      <w:r w:rsidRPr="00675BFA">
        <w:rPr>
          <w:rFonts w:ascii="Times New Roman" w:hAnsi="Times New Roman" w:cs="Times New Roman"/>
          <w:sz w:val="24"/>
          <w:szCs w:val="24"/>
        </w:rPr>
        <w:t xml:space="preserve">This seminar and fieldwork course is designed for childcare providers who are preparing for their Child Development Associate (CDA) Credential through the Council for Professional Recognition in Washington, D.C. under its present requirements. </w:t>
      </w:r>
      <w:r w:rsidRPr="00675BFA">
        <w:rPr>
          <w:rFonts w:ascii="Times New Roman" w:hAnsi="Times New Roman" w:cs="Times New Roman"/>
          <w:b/>
          <w:bCs/>
          <w:sz w:val="24"/>
          <w:szCs w:val="24"/>
        </w:rPr>
        <w:t>The student will attend a weekly seminar and a minimum of 10 hours of fieldwork in a licensed early childhood setting.</w:t>
      </w:r>
      <w:r w:rsidRPr="00675BFA">
        <w:rPr>
          <w:rFonts w:ascii="Times New Roman" w:hAnsi="Times New Roman" w:cs="Times New Roman"/>
          <w:sz w:val="24"/>
          <w:szCs w:val="24"/>
        </w:rPr>
        <w:t xml:space="preserve"> This course will assist and continue to assist in the preparation of the required CDA Professional Resource File, the required Classroom Observation Visit and the final assessment process. </w:t>
      </w:r>
      <w:r w:rsidRPr="00675BFA">
        <w:rPr>
          <w:rFonts w:ascii="Times New Roman" w:eastAsia="Calibri" w:hAnsi="Times New Roman" w:cs="Times New Roman"/>
          <w:color w:val="000000" w:themeColor="text1"/>
          <w:sz w:val="24"/>
          <w:szCs w:val="24"/>
        </w:rPr>
        <w:t xml:space="preserve">This course </w:t>
      </w:r>
      <w:r w:rsidR="000E3AB0">
        <w:rPr>
          <w:rFonts w:ascii="Times New Roman" w:eastAsia="Calibri" w:hAnsi="Times New Roman" w:cs="Times New Roman"/>
          <w:color w:val="000000" w:themeColor="text1"/>
          <w:sz w:val="24"/>
          <w:szCs w:val="24"/>
        </w:rPr>
        <w:t>will integrate</w:t>
      </w:r>
      <w:r w:rsidRPr="00675BFA">
        <w:rPr>
          <w:rFonts w:ascii="Times New Roman" w:eastAsia="Calibri" w:hAnsi="Times New Roman" w:cs="Times New Roman"/>
          <w:color w:val="000000" w:themeColor="text1"/>
          <w:sz w:val="24"/>
          <w:szCs w:val="24"/>
        </w:rPr>
        <w:t xml:space="preserve"> best practices in diversity, equity, and inclusion.</w:t>
      </w:r>
    </w:p>
    <w:p w14:paraId="3759A0E9" w14:textId="77777777" w:rsidR="00160CBB" w:rsidRDefault="00160CBB">
      <w:pPr>
        <w:rPr>
          <w:rFonts w:ascii="Times New Roman" w:hAnsi="Times New Roman" w:cs="Times New Roman"/>
          <w:b/>
          <w:bCs/>
          <w:sz w:val="24"/>
          <w:szCs w:val="24"/>
        </w:rPr>
      </w:pPr>
    </w:p>
    <w:p w14:paraId="464076A0" w14:textId="201DEEAA" w:rsidR="00F15C23" w:rsidRPr="0080645B" w:rsidRDefault="00180570">
      <w:pPr>
        <w:rPr>
          <w:rFonts w:ascii="Times New Roman" w:hAnsi="Times New Roman" w:cs="Times New Roman"/>
          <w:b/>
          <w:bCs/>
          <w:sz w:val="24"/>
          <w:szCs w:val="24"/>
        </w:rPr>
      </w:pPr>
      <w:r w:rsidRPr="0080645B">
        <w:rPr>
          <w:rFonts w:ascii="Times New Roman" w:hAnsi="Times New Roman" w:cs="Times New Roman"/>
          <w:b/>
          <w:bCs/>
          <w:sz w:val="24"/>
          <w:szCs w:val="24"/>
        </w:rPr>
        <w:t xml:space="preserve">Course Objectives: To provide students opportunities to develop knowledge, reflection, and understanding of: </w:t>
      </w:r>
    </w:p>
    <w:tbl>
      <w:tblPr>
        <w:tblStyle w:val="TableGrid"/>
        <w:tblW w:w="13045" w:type="dxa"/>
        <w:tblLook w:val="04A0" w:firstRow="1" w:lastRow="0" w:firstColumn="1" w:lastColumn="0" w:noHBand="0" w:noVBand="1"/>
      </w:tblPr>
      <w:tblGrid>
        <w:gridCol w:w="4315"/>
        <w:gridCol w:w="8730"/>
      </w:tblGrid>
      <w:tr w:rsidR="00F15C23" w:rsidRPr="0080645B" w14:paraId="691A914C" w14:textId="77777777" w:rsidTr="00BE30E1">
        <w:tc>
          <w:tcPr>
            <w:tcW w:w="4315" w:type="dxa"/>
          </w:tcPr>
          <w:p w14:paraId="3213C213" w14:textId="77777777" w:rsidR="00F15C23" w:rsidRPr="0080645B" w:rsidRDefault="00F15C23" w:rsidP="00EE6C1F">
            <w:pPr>
              <w:rPr>
                <w:b/>
              </w:rPr>
            </w:pPr>
            <w:r w:rsidRPr="0080645B">
              <w:rPr>
                <w:b/>
              </w:rPr>
              <w:t>Course Objective</w:t>
            </w:r>
          </w:p>
        </w:tc>
        <w:tc>
          <w:tcPr>
            <w:tcW w:w="8730" w:type="dxa"/>
          </w:tcPr>
          <w:p w14:paraId="3B092699" w14:textId="77777777" w:rsidR="00F15C23" w:rsidRPr="0080645B" w:rsidRDefault="00F15C23" w:rsidP="00EE6C1F">
            <w:pPr>
              <w:rPr>
                <w:b/>
              </w:rPr>
            </w:pPr>
            <w:r w:rsidRPr="0080645B">
              <w:rPr>
                <w:b/>
              </w:rPr>
              <w:t>Alignment with Standards</w:t>
            </w:r>
          </w:p>
        </w:tc>
      </w:tr>
      <w:tr w:rsidR="00FD360B" w:rsidRPr="00E3134A" w14:paraId="2B0D4B8F" w14:textId="77777777" w:rsidTr="00BE30E1">
        <w:trPr>
          <w:trHeight w:val="251"/>
        </w:trPr>
        <w:tc>
          <w:tcPr>
            <w:tcW w:w="4315" w:type="dxa"/>
          </w:tcPr>
          <w:p w14:paraId="3B450905" w14:textId="49BF6FAA" w:rsidR="00F15C23" w:rsidRPr="00AF2597" w:rsidRDefault="00D97313" w:rsidP="00D97313">
            <w:pPr>
              <w:pStyle w:val="paragraph"/>
              <w:numPr>
                <w:ilvl w:val="0"/>
                <w:numId w:val="15"/>
              </w:numPr>
              <w:spacing w:before="0" w:beforeAutospacing="0" w:after="0" w:afterAutospacing="0"/>
              <w:textAlignment w:val="baseline"/>
              <w:rPr>
                <w:bCs/>
                <w:color w:val="000000" w:themeColor="text1"/>
              </w:rPr>
            </w:pPr>
            <w:r>
              <w:t>T</w:t>
            </w:r>
            <w:r w:rsidRPr="00D97313">
              <w:t>heoretical knowledge and teaching strategies to emphasize the necessary skills and behaviors identified in the 6 Competency Goals and 13 Functional Areas according to the present CDA</w:t>
            </w:r>
            <w:r w:rsidRPr="00AF2597">
              <w:rPr>
                <w:bCs/>
                <w:color w:val="000000" w:themeColor="text1"/>
              </w:rPr>
              <w:t xml:space="preserve"> </w:t>
            </w:r>
          </w:p>
        </w:tc>
        <w:tc>
          <w:tcPr>
            <w:tcW w:w="8730" w:type="dxa"/>
          </w:tcPr>
          <w:p w14:paraId="3B0D2569" w14:textId="77777777" w:rsidR="00093D2A" w:rsidRPr="002E5FD2" w:rsidRDefault="00093D2A" w:rsidP="00093D2A">
            <w:pPr>
              <w:rPr>
                <w:bCs/>
                <w:color w:val="000000" w:themeColor="text1"/>
              </w:rPr>
            </w:pPr>
            <w:r>
              <w:rPr>
                <w:b/>
                <w:color w:val="000000" w:themeColor="text1"/>
              </w:rPr>
              <w:t xml:space="preserve">OSEP: </w:t>
            </w:r>
            <w:r w:rsidRPr="002E5FD2">
              <w:rPr>
                <w:bCs/>
                <w:color w:val="000000" w:themeColor="text1"/>
              </w:rPr>
              <w:t>All Priority Areas</w:t>
            </w:r>
          </w:p>
          <w:p w14:paraId="02610F74" w14:textId="218D6D88" w:rsidR="00093D2A" w:rsidRPr="002E5FD2" w:rsidRDefault="00093D2A" w:rsidP="00093D2A">
            <w:pPr>
              <w:rPr>
                <w:bCs/>
                <w:color w:val="000000" w:themeColor="text1"/>
              </w:rPr>
            </w:pPr>
            <w:r>
              <w:rPr>
                <w:b/>
                <w:color w:val="000000" w:themeColor="text1"/>
              </w:rPr>
              <w:t xml:space="preserve">EI/ESCE: </w:t>
            </w:r>
            <w:r w:rsidR="006A3477" w:rsidRPr="002E5FD2">
              <w:rPr>
                <w:bCs/>
                <w:color w:val="000000" w:themeColor="text1"/>
              </w:rPr>
              <w:t xml:space="preserve">All </w:t>
            </w:r>
            <w:r w:rsidR="001D661D">
              <w:rPr>
                <w:bCs/>
                <w:color w:val="000000" w:themeColor="text1"/>
              </w:rPr>
              <w:t xml:space="preserve">Standards </w:t>
            </w:r>
          </w:p>
          <w:p w14:paraId="609A949A" w14:textId="03028F5A" w:rsidR="00093D2A" w:rsidRPr="002E5FD2" w:rsidRDefault="00093D2A" w:rsidP="00093D2A">
            <w:pPr>
              <w:rPr>
                <w:bCs/>
                <w:color w:val="000000" w:themeColor="text1"/>
              </w:rPr>
            </w:pPr>
            <w:r>
              <w:rPr>
                <w:b/>
                <w:color w:val="000000" w:themeColor="text1"/>
              </w:rPr>
              <w:t xml:space="preserve">NAEYC: </w:t>
            </w:r>
            <w:r w:rsidR="001D661D">
              <w:rPr>
                <w:bCs/>
                <w:color w:val="000000" w:themeColor="text1"/>
              </w:rPr>
              <w:t>All Standards</w:t>
            </w:r>
            <w:r w:rsidRPr="002E5FD2">
              <w:rPr>
                <w:bCs/>
                <w:color w:val="000000" w:themeColor="text1"/>
              </w:rPr>
              <w:t xml:space="preserve"> </w:t>
            </w:r>
          </w:p>
          <w:p w14:paraId="2543D262" w14:textId="281D4C9E" w:rsidR="00093D2A" w:rsidRDefault="00093D2A" w:rsidP="00093D2A">
            <w:pPr>
              <w:rPr>
                <w:bCs/>
                <w:color w:val="000000" w:themeColor="text1"/>
              </w:rPr>
            </w:pPr>
            <w:r w:rsidRPr="001D661D">
              <w:rPr>
                <w:b/>
                <w:color w:val="000000" w:themeColor="text1"/>
              </w:rPr>
              <w:t>PS&amp;C:</w:t>
            </w:r>
            <w:r w:rsidRPr="002E5FD2">
              <w:rPr>
                <w:bCs/>
                <w:color w:val="000000" w:themeColor="text1"/>
              </w:rPr>
              <w:t xml:space="preserve"> </w:t>
            </w:r>
            <w:r w:rsidR="008C2031" w:rsidRPr="002E5FD2">
              <w:rPr>
                <w:bCs/>
                <w:color w:val="000000" w:themeColor="text1"/>
              </w:rPr>
              <w:t xml:space="preserve">All </w:t>
            </w:r>
            <w:r w:rsidRPr="002E5FD2">
              <w:rPr>
                <w:bCs/>
                <w:color w:val="000000" w:themeColor="text1"/>
              </w:rPr>
              <w:t>Standard</w:t>
            </w:r>
            <w:r w:rsidR="001D661D">
              <w:rPr>
                <w:bCs/>
                <w:color w:val="000000" w:themeColor="text1"/>
              </w:rPr>
              <w:t>s</w:t>
            </w:r>
            <w:r w:rsidRPr="002E5FD2">
              <w:rPr>
                <w:bCs/>
                <w:color w:val="000000" w:themeColor="text1"/>
              </w:rPr>
              <w:t xml:space="preserve"> </w:t>
            </w:r>
          </w:p>
          <w:p w14:paraId="2A24216D" w14:textId="41E87C7D" w:rsidR="002E5FD2" w:rsidRPr="002E5FD2" w:rsidRDefault="002E5FD2" w:rsidP="00093D2A">
            <w:pPr>
              <w:rPr>
                <w:b/>
                <w:color w:val="000000" w:themeColor="text1"/>
              </w:rPr>
            </w:pPr>
            <w:r w:rsidRPr="002E5FD2">
              <w:rPr>
                <w:b/>
                <w:color w:val="000000" w:themeColor="text1"/>
              </w:rPr>
              <w:t>CKC’s</w:t>
            </w:r>
            <w:r>
              <w:rPr>
                <w:b/>
                <w:color w:val="000000" w:themeColor="text1"/>
              </w:rPr>
              <w:t xml:space="preserve">: </w:t>
            </w:r>
            <w:r w:rsidRPr="002E5FD2">
              <w:rPr>
                <w:bCs/>
                <w:color w:val="000000" w:themeColor="text1"/>
              </w:rPr>
              <w:t>All domains</w:t>
            </w:r>
            <w:r>
              <w:rPr>
                <w:bCs/>
                <w:color w:val="000000" w:themeColor="text1"/>
              </w:rPr>
              <w:t>, sub-domain</w:t>
            </w:r>
            <w:r w:rsidR="008801C3">
              <w:rPr>
                <w:bCs/>
                <w:color w:val="000000" w:themeColor="text1"/>
              </w:rPr>
              <w:t xml:space="preserve">s, </w:t>
            </w:r>
            <w:r>
              <w:rPr>
                <w:bCs/>
                <w:color w:val="000000" w:themeColor="text1"/>
              </w:rPr>
              <w:t>and categories</w:t>
            </w:r>
          </w:p>
          <w:p w14:paraId="6277DAAF" w14:textId="21364BF8" w:rsidR="004D565B" w:rsidRPr="00115D41" w:rsidRDefault="004D565B" w:rsidP="001D661D">
            <w:pPr>
              <w:rPr>
                <w:b/>
                <w:color w:val="000000" w:themeColor="text1"/>
                <w:highlight w:val="yellow"/>
              </w:rPr>
            </w:pPr>
          </w:p>
        </w:tc>
      </w:tr>
      <w:tr w:rsidR="006A3477" w:rsidRPr="00E3134A" w14:paraId="0EDC9C7F" w14:textId="77777777" w:rsidTr="00BE30E1">
        <w:tc>
          <w:tcPr>
            <w:tcW w:w="4315" w:type="dxa"/>
            <w:shd w:val="clear" w:color="auto" w:fill="auto"/>
          </w:tcPr>
          <w:p w14:paraId="38187A93" w14:textId="5A2884B0" w:rsidR="006A3477" w:rsidRPr="00DF56F3" w:rsidRDefault="00D97313" w:rsidP="009253F0">
            <w:pPr>
              <w:pStyle w:val="paragraph"/>
              <w:numPr>
                <w:ilvl w:val="0"/>
                <w:numId w:val="15"/>
              </w:numPr>
              <w:spacing w:before="0" w:beforeAutospacing="0" w:after="0" w:afterAutospacing="0"/>
              <w:textAlignment w:val="baseline"/>
              <w:rPr>
                <w:bCs/>
                <w:color w:val="000000" w:themeColor="text1"/>
              </w:rPr>
            </w:pPr>
            <w:r>
              <w:t>T</w:t>
            </w:r>
            <w:r w:rsidRPr="00D97313">
              <w:t xml:space="preserve">eaching strategies and </w:t>
            </w:r>
            <w:r w:rsidRPr="00D97313">
              <w:rPr>
                <w:rFonts w:eastAsia="Calibri"/>
                <w:color w:val="000000" w:themeColor="text1"/>
              </w:rPr>
              <w:t>best practices in diversity, equity, and inclusion</w:t>
            </w:r>
            <w:r w:rsidRPr="00D97313">
              <w:t xml:space="preserve"> through both weekly seminar classroom instruction and fieldwork in a licensed early childhood setting.</w:t>
            </w:r>
          </w:p>
        </w:tc>
        <w:tc>
          <w:tcPr>
            <w:tcW w:w="8730" w:type="dxa"/>
          </w:tcPr>
          <w:p w14:paraId="33511A1B" w14:textId="77777777" w:rsidR="006404C5" w:rsidRPr="002E5FD2" w:rsidRDefault="006404C5" w:rsidP="006404C5">
            <w:pPr>
              <w:rPr>
                <w:bCs/>
                <w:color w:val="000000" w:themeColor="text1"/>
              </w:rPr>
            </w:pPr>
            <w:r>
              <w:rPr>
                <w:b/>
                <w:color w:val="000000" w:themeColor="text1"/>
              </w:rPr>
              <w:t xml:space="preserve">OSEP: </w:t>
            </w:r>
            <w:r w:rsidRPr="002E5FD2">
              <w:rPr>
                <w:bCs/>
                <w:color w:val="000000" w:themeColor="text1"/>
              </w:rPr>
              <w:t>All Priority Areas</w:t>
            </w:r>
          </w:p>
          <w:p w14:paraId="49635CF8" w14:textId="77777777" w:rsidR="006404C5" w:rsidRPr="002E5FD2" w:rsidRDefault="006404C5" w:rsidP="006404C5">
            <w:pPr>
              <w:rPr>
                <w:bCs/>
                <w:color w:val="000000" w:themeColor="text1"/>
              </w:rPr>
            </w:pPr>
            <w:r>
              <w:rPr>
                <w:b/>
                <w:color w:val="000000" w:themeColor="text1"/>
              </w:rPr>
              <w:t xml:space="preserve">EI/ESCE: </w:t>
            </w:r>
            <w:r w:rsidRPr="002E5FD2">
              <w:rPr>
                <w:bCs/>
                <w:color w:val="000000" w:themeColor="text1"/>
              </w:rPr>
              <w:t xml:space="preserve">All </w:t>
            </w:r>
            <w:r>
              <w:rPr>
                <w:bCs/>
                <w:color w:val="000000" w:themeColor="text1"/>
              </w:rPr>
              <w:t xml:space="preserve">Standards </w:t>
            </w:r>
          </w:p>
          <w:p w14:paraId="03F263CC" w14:textId="77777777" w:rsidR="006404C5" w:rsidRPr="002E5FD2" w:rsidRDefault="006404C5" w:rsidP="006404C5">
            <w:pPr>
              <w:rPr>
                <w:bCs/>
                <w:color w:val="000000" w:themeColor="text1"/>
              </w:rPr>
            </w:pPr>
            <w:r>
              <w:rPr>
                <w:b/>
                <w:color w:val="000000" w:themeColor="text1"/>
              </w:rPr>
              <w:t xml:space="preserve">NAEYC: </w:t>
            </w:r>
            <w:r>
              <w:rPr>
                <w:bCs/>
                <w:color w:val="000000" w:themeColor="text1"/>
              </w:rPr>
              <w:t>All Standards</w:t>
            </w:r>
            <w:r w:rsidRPr="002E5FD2">
              <w:rPr>
                <w:bCs/>
                <w:color w:val="000000" w:themeColor="text1"/>
              </w:rPr>
              <w:t xml:space="preserve"> </w:t>
            </w:r>
          </w:p>
          <w:p w14:paraId="04EB4A73" w14:textId="77777777" w:rsidR="006404C5" w:rsidRDefault="006404C5" w:rsidP="006404C5">
            <w:pPr>
              <w:rPr>
                <w:bCs/>
                <w:color w:val="000000" w:themeColor="text1"/>
              </w:rPr>
            </w:pPr>
            <w:r w:rsidRPr="001D661D">
              <w:rPr>
                <w:b/>
                <w:color w:val="000000" w:themeColor="text1"/>
              </w:rPr>
              <w:t>PS&amp;C:</w:t>
            </w:r>
            <w:r w:rsidRPr="002E5FD2">
              <w:rPr>
                <w:bCs/>
                <w:color w:val="000000" w:themeColor="text1"/>
              </w:rPr>
              <w:t xml:space="preserve"> All Standard</w:t>
            </w:r>
            <w:r>
              <w:rPr>
                <w:bCs/>
                <w:color w:val="000000" w:themeColor="text1"/>
              </w:rPr>
              <w:t>s</w:t>
            </w:r>
            <w:r w:rsidRPr="002E5FD2">
              <w:rPr>
                <w:bCs/>
                <w:color w:val="000000" w:themeColor="text1"/>
              </w:rPr>
              <w:t xml:space="preserve"> </w:t>
            </w:r>
          </w:p>
          <w:p w14:paraId="5193E03D" w14:textId="77777777" w:rsidR="006404C5" w:rsidRPr="002E5FD2" w:rsidRDefault="006404C5" w:rsidP="006404C5">
            <w:pPr>
              <w:rPr>
                <w:b/>
                <w:color w:val="000000" w:themeColor="text1"/>
              </w:rPr>
            </w:pPr>
            <w:r w:rsidRPr="002E5FD2">
              <w:rPr>
                <w:b/>
                <w:color w:val="000000" w:themeColor="text1"/>
              </w:rPr>
              <w:t>CKC’s</w:t>
            </w:r>
            <w:r>
              <w:rPr>
                <w:b/>
                <w:color w:val="000000" w:themeColor="text1"/>
              </w:rPr>
              <w:t xml:space="preserve">: </w:t>
            </w:r>
            <w:r w:rsidRPr="002E5FD2">
              <w:rPr>
                <w:bCs/>
                <w:color w:val="000000" w:themeColor="text1"/>
              </w:rPr>
              <w:t>All domains</w:t>
            </w:r>
            <w:r>
              <w:rPr>
                <w:bCs/>
                <w:color w:val="000000" w:themeColor="text1"/>
              </w:rPr>
              <w:t>, sub-domains, and categories</w:t>
            </w:r>
          </w:p>
          <w:p w14:paraId="487A174C" w14:textId="09BB7EE2" w:rsidR="00C75E00" w:rsidRPr="00115D41" w:rsidRDefault="00C75E00" w:rsidP="006A3477">
            <w:pPr>
              <w:rPr>
                <w:b/>
                <w:color w:val="000000" w:themeColor="text1"/>
                <w:highlight w:val="yellow"/>
              </w:rPr>
            </w:pPr>
          </w:p>
        </w:tc>
      </w:tr>
    </w:tbl>
    <w:p w14:paraId="01DA5821" w14:textId="62B28EA7" w:rsidR="005E6EE0" w:rsidRPr="00E813A2" w:rsidRDefault="005E6EE0" w:rsidP="005E6EE0">
      <w:pPr>
        <w:rPr>
          <w:rFonts w:ascii="Times New Roman" w:hAnsi="Times New Roman" w:cs="Times New Roman"/>
          <w:b/>
          <w:color w:val="000000" w:themeColor="text1"/>
          <w:sz w:val="24"/>
          <w:szCs w:val="24"/>
        </w:rPr>
      </w:pPr>
      <w:r w:rsidRPr="00E3134A">
        <w:rPr>
          <w:rFonts w:ascii="Times New Roman" w:hAnsi="Times New Roman" w:cs="Times New Roman"/>
          <w:b/>
          <w:color w:val="000000" w:themeColor="text1"/>
          <w:sz w:val="24"/>
          <w:szCs w:val="24"/>
        </w:rPr>
        <w:lastRenderedPageBreak/>
        <w:t>Student Outcomes: Upon completion of this course, students will be able to:</w:t>
      </w:r>
    </w:p>
    <w:tbl>
      <w:tblPr>
        <w:tblStyle w:val="TableGrid"/>
        <w:tblW w:w="0" w:type="auto"/>
        <w:tblLook w:val="04A0" w:firstRow="1" w:lastRow="0" w:firstColumn="1" w:lastColumn="0" w:noHBand="0" w:noVBand="1"/>
      </w:tblPr>
      <w:tblGrid>
        <w:gridCol w:w="6463"/>
        <w:gridCol w:w="6487"/>
      </w:tblGrid>
      <w:tr w:rsidR="00FD360B" w:rsidRPr="00E3134A" w14:paraId="613F0EAF" w14:textId="77777777" w:rsidTr="005E6EE0">
        <w:tc>
          <w:tcPr>
            <w:tcW w:w="6463" w:type="dxa"/>
          </w:tcPr>
          <w:p w14:paraId="30739F43" w14:textId="77777777" w:rsidR="005E6EE0" w:rsidRPr="00E3134A" w:rsidRDefault="005E6EE0" w:rsidP="00EE6C1F">
            <w:pPr>
              <w:rPr>
                <w:b/>
                <w:color w:val="000000" w:themeColor="text1"/>
                <w:highlight w:val="yellow"/>
              </w:rPr>
            </w:pPr>
            <w:r w:rsidRPr="00E3134A">
              <w:rPr>
                <w:b/>
                <w:color w:val="000000" w:themeColor="text1"/>
              </w:rPr>
              <w:t xml:space="preserve">Student Outcomes: </w:t>
            </w:r>
          </w:p>
        </w:tc>
        <w:tc>
          <w:tcPr>
            <w:tcW w:w="6487" w:type="dxa"/>
          </w:tcPr>
          <w:p w14:paraId="5EB1ACCD" w14:textId="77777777" w:rsidR="005E6EE0" w:rsidRPr="00E3134A" w:rsidRDefault="005E6EE0" w:rsidP="00EE6C1F">
            <w:pPr>
              <w:rPr>
                <w:b/>
                <w:color w:val="000000" w:themeColor="text1"/>
                <w:highlight w:val="yellow"/>
              </w:rPr>
            </w:pPr>
            <w:r w:rsidRPr="004D565B">
              <w:rPr>
                <w:b/>
                <w:color w:val="000000" w:themeColor="text1"/>
              </w:rPr>
              <w:t>Alignment with Standards</w:t>
            </w:r>
          </w:p>
        </w:tc>
      </w:tr>
      <w:tr w:rsidR="004A29A4" w:rsidRPr="00E3134A" w14:paraId="76B562DA" w14:textId="77777777" w:rsidTr="005E6EE0">
        <w:tc>
          <w:tcPr>
            <w:tcW w:w="6463" w:type="dxa"/>
          </w:tcPr>
          <w:p w14:paraId="1EB0293C" w14:textId="77777777" w:rsidR="00675BFA" w:rsidRPr="00D97313" w:rsidRDefault="00675BFA" w:rsidP="00675BFA">
            <w:pPr>
              <w:pStyle w:val="NoSpacing"/>
              <w:numPr>
                <w:ilvl w:val="0"/>
                <w:numId w:val="14"/>
              </w:numPr>
              <w:spacing w:before="100"/>
              <w:rPr>
                <w:rFonts w:ascii="Times New Roman" w:hAnsi="Times New Roman"/>
              </w:rPr>
            </w:pPr>
            <w:r w:rsidRPr="00D97313">
              <w:rPr>
                <w:rFonts w:ascii="Times New Roman" w:hAnsi="Times New Roman"/>
              </w:rPr>
              <w:t>Understand theoretical knowledge and teaching strategies to emphasize the necessary skills and behaviors identified in the 6 Competency Goals and 13 Functional Areas according to the present CDA requirements of the Council for Professional Recognition in Washington, D.C.</w:t>
            </w:r>
          </w:p>
          <w:p w14:paraId="4B234416" w14:textId="25EE82C3" w:rsidR="004A29A4" w:rsidRPr="007E0FF8" w:rsidRDefault="004A29A4" w:rsidP="00675BFA">
            <w:pPr>
              <w:pStyle w:val="NoSpacing"/>
            </w:pPr>
          </w:p>
        </w:tc>
        <w:tc>
          <w:tcPr>
            <w:tcW w:w="6487" w:type="dxa"/>
          </w:tcPr>
          <w:p w14:paraId="14789697" w14:textId="77777777" w:rsidR="004A29A4" w:rsidRPr="002E5FD2" w:rsidRDefault="004A29A4" w:rsidP="004A29A4">
            <w:pPr>
              <w:rPr>
                <w:bCs/>
                <w:color w:val="000000" w:themeColor="text1"/>
              </w:rPr>
            </w:pPr>
            <w:r>
              <w:rPr>
                <w:b/>
                <w:color w:val="000000" w:themeColor="text1"/>
              </w:rPr>
              <w:t xml:space="preserve">OSEP: </w:t>
            </w:r>
            <w:r w:rsidRPr="002E5FD2">
              <w:rPr>
                <w:bCs/>
                <w:color w:val="000000" w:themeColor="text1"/>
              </w:rPr>
              <w:t>All Priority Areas</w:t>
            </w:r>
          </w:p>
          <w:p w14:paraId="7135C896" w14:textId="77777777" w:rsidR="004A29A4" w:rsidRPr="002E5FD2" w:rsidRDefault="004A29A4" w:rsidP="004A29A4">
            <w:pPr>
              <w:rPr>
                <w:bCs/>
                <w:color w:val="000000" w:themeColor="text1"/>
              </w:rPr>
            </w:pPr>
            <w:r>
              <w:rPr>
                <w:b/>
                <w:color w:val="000000" w:themeColor="text1"/>
              </w:rPr>
              <w:t xml:space="preserve">EI/ESCE: </w:t>
            </w:r>
            <w:r w:rsidRPr="002E5FD2">
              <w:rPr>
                <w:bCs/>
                <w:color w:val="000000" w:themeColor="text1"/>
              </w:rPr>
              <w:t xml:space="preserve">All </w:t>
            </w:r>
            <w:r>
              <w:rPr>
                <w:bCs/>
                <w:color w:val="000000" w:themeColor="text1"/>
              </w:rPr>
              <w:t xml:space="preserve">Standards </w:t>
            </w:r>
          </w:p>
          <w:p w14:paraId="375D295D" w14:textId="77777777" w:rsidR="004A29A4" w:rsidRPr="002E5FD2" w:rsidRDefault="004A29A4" w:rsidP="004A29A4">
            <w:pPr>
              <w:rPr>
                <w:bCs/>
                <w:color w:val="000000" w:themeColor="text1"/>
              </w:rPr>
            </w:pPr>
            <w:r>
              <w:rPr>
                <w:b/>
                <w:color w:val="000000" w:themeColor="text1"/>
              </w:rPr>
              <w:t xml:space="preserve">NAEYC: </w:t>
            </w:r>
            <w:r>
              <w:rPr>
                <w:bCs/>
                <w:color w:val="000000" w:themeColor="text1"/>
              </w:rPr>
              <w:t>All Standards</w:t>
            </w:r>
            <w:r w:rsidRPr="002E5FD2">
              <w:rPr>
                <w:bCs/>
                <w:color w:val="000000" w:themeColor="text1"/>
              </w:rPr>
              <w:t xml:space="preserve"> </w:t>
            </w:r>
          </w:p>
          <w:p w14:paraId="0C08ACD4" w14:textId="77777777" w:rsidR="004A29A4" w:rsidRDefault="004A29A4" w:rsidP="004A29A4">
            <w:pPr>
              <w:rPr>
                <w:bCs/>
                <w:color w:val="000000" w:themeColor="text1"/>
              </w:rPr>
            </w:pPr>
            <w:r w:rsidRPr="001D661D">
              <w:rPr>
                <w:b/>
                <w:color w:val="000000" w:themeColor="text1"/>
              </w:rPr>
              <w:t>PS&amp;C:</w:t>
            </w:r>
            <w:r w:rsidRPr="002E5FD2">
              <w:rPr>
                <w:bCs/>
                <w:color w:val="000000" w:themeColor="text1"/>
              </w:rPr>
              <w:t xml:space="preserve"> All Standard</w:t>
            </w:r>
            <w:r>
              <w:rPr>
                <w:bCs/>
                <w:color w:val="000000" w:themeColor="text1"/>
              </w:rPr>
              <w:t>s</w:t>
            </w:r>
            <w:r w:rsidRPr="002E5FD2">
              <w:rPr>
                <w:bCs/>
                <w:color w:val="000000" w:themeColor="text1"/>
              </w:rPr>
              <w:t xml:space="preserve"> </w:t>
            </w:r>
          </w:p>
          <w:p w14:paraId="43DB04E7" w14:textId="77777777" w:rsidR="004A29A4" w:rsidRPr="002E5FD2" w:rsidRDefault="004A29A4" w:rsidP="004A29A4">
            <w:pPr>
              <w:rPr>
                <w:b/>
                <w:color w:val="000000" w:themeColor="text1"/>
              </w:rPr>
            </w:pPr>
            <w:r w:rsidRPr="002E5FD2">
              <w:rPr>
                <w:b/>
                <w:color w:val="000000" w:themeColor="text1"/>
              </w:rPr>
              <w:t>CKC’s</w:t>
            </w:r>
            <w:r>
              <w:rPr>
                <w:b/>
                <w:color w:val="000000" w:themeColor="text1"/>
              </w:rPr>
              <w:t xml:space="preserve">: </w:t>
            </w:r>
            <w:r w:rsidRPr="002E5FD2">
              <w:rPr>
                <w:bCs/>
                <w:color w:val="000000" w:themeColor="text1"/>
              </w:rPr>
              <w:t>All domains</w:t>
            </w:r>
            <w:r>
              <w:rPr>
                <w:bCs/>
                <w:color w:val="000000" w:themeColor="text1"/>
              </w:rPr>
              <w:t>, sub-domains, and categories</w:t>
            </w:r>
          </w:p>
          <w:p w14:paraId="1C04942E" w14:textId="160A1679" w:rsidR="004A29A4" w:rsidRPr="00E212E0" w:rsidRDefault="004A29A4" w:rsidP="004A29A4">
            <w:pPr>
              <w:tabs>
                <w:tab w:val="left" w:pos="4448"/>
              </w:tabs>
              <w:rPr>
                <w:highlight w:val="yellow"/>
              </w:rPr>
            </w:pPr>
          </w:p>
        </w:tc>
      </w:tr>
      <w:tr w:rsidR="004A29A4" w:rsidRPr="00E3134A" w14:paraId="07DD1FCF" w14:textId="77777777" w:rsidTr="005E6EE0">
        <w:tc>
          <w:tcPr>
            <w:tcW w:w="6463" w:type="dxa"/>
          </w:tcPr>
          <w:p w14:paraId="10016BA8" w14:textId="534DFD76" w:rsidR="004A29A4" w:rsidRPr="00D97313" w:rsidRDefault="00675BFA" w:rsidP="00675BFA">
            <w:pPr>
              <w:pStyle w:val="paragraph"/>
              <w:numPr>
                <w:ilvl w:val="0"/>
                <w:numId w:val="14"/>
              </w:numPr>
              <w:spacing w:before="0" w:beforeAutospacing="0" w:after="0" w:afterAutospacing="0"/>
              <w:textAlignment w:val="baseline"/>
              <w:rPr>
                <w:rFonts w:eastAsia="Calibri"/>
              </w:rPr>
            </w:pPr>
            <w:r w:rsidRPr="00D97313">
              <w:t xml:space="preserve">Demonstrate teaching strategies and </w:t>
            </w:r>
            <w:r w:rsidRPr="00D97313">
              <w:rPr>
                <w:rFonts w:eastAsia="Calibri"/>
                <w:color w:val="000000" w:themeColor="text1"/>
              </w:rPr>
              <w:t>best practices in diversity, equity, and inclusion</w:t>
            </w:r>
            <w:r w:rsidRPr="00D97313">
              <w:t xml:space="preserve"> through both weekly </w:t>
            </w:r>
            <w:commentRangeStart w:id="0"/>
            <w:r w:rsidRPr="00D97313">
              <w:t xml:space="preserve">seminar classroom instruction </w:t>
            </w:r>
            <w:commentRangeEnd w:id="0"/>
            <w:r w:rsidR="00D97313">
              <w:rPr>
                <w:rStyle w:val="CommentReference"/>
                <w:rFonts w:asciiTheme="minorHAnsi" w:eastAsiaTheme="minorHAnsi" w:hAnsiTheme="minorHAnsi" w:cstheme="minorBidi"/>
              </w:rPr>
              <w:commentReference w:id="0"/>
            </w:r>
            <w:r w:rsidRPr="00D97313">
              <w:t>and fieldwork in a licensed early childhood setting.</w:t>
            </w:r>
          </w:p>
        </w:tc>
        <w:tc>
          <w:tcPr>
            <w:tcW w:w="6487" w:type="dxa"/>
          </w:tcPr>
          <w:p w14:paraId="1B3A743E" w14:textId="77777777" w:rsidR="004A29A4" w:rsidRPr="002E5FD2" w:rsidRDefault="004A29A4" w:rsidP="004A29A4">
            <w:pPr>
              <w:rPr>
                <w:bCs/>
                <w:color w:val="000000" w:themeColor="text1"/>
              </w:rPr>
            </w:pPr>
            <w:r>
              <w:rPr>
                <w:b/>
                <w:color w:val="000000" w:themeColor="text1"/>
              </w:rPr>
              <w:t xml:space="preserve">OSEP: </w:t>
            </w:r>
            <w:r w:rsidRPr="002E5FD2">
              <w:rPr>
                <w:bCs/>
                <w:color w:val="000000" w:themeColor="text1"/>
              </w:rPr>
              <w:t>All Priority Areas</w:t>
            </w:r>
          </w:p>
          <w:p w14:paraId="2C8A34CF" w14:textId="77777777" w:rsidR="004A29A4" w:rsidRPr="002E5FD2" w:rsidRDefault="004A29A4" w:rsidP="004A29A4">
            <w:pPr>
              <w:rPr>
                <w:bCs/>
                <w:color w:val="000000" w:themeColor="text1"/>
              </w:rPr>
            </w:pPr>
            <w:r>
              <w:rPr>
                <w:b/>
                <w:color w:val="000000" w:themeColor="text1"/>
              </w:rPr>
              <w:t xml:space="preserve">EI/ESCE: </w:t>
            </w:r>
            <w:r w:rsidRPr="002E5FD2">
              <w:rPr>
                <w:bCs/>
                <w:color w:val="000000" w:themeColor="text1"/>
              </w:rPr>
              <w:t xml:space="preserve">All </w:t>
            </w:r>
            <w:r>
              <w:rPr>
                <w:bCs/>
                <w:color w:val="000000" w:themeColor="text1"/>
              </w:rPr>
              <w:t xml:space="preserve">Standards </w:t>
            </w:r>
          </w:p>
          <w:p w14:paraId="4D18AB36" w14:textId="77777777" w:rsidR="004A29A4" w:rsidRPr="002E5FD2" w:rsidRDefault="004A29A4" w:rsidP="004A29A4">
            <w:pPr>
              <w:rPr>
                <w:bCs/>
                <w:color w:val="000000" w:themeColor="text1"/>
              </w:rPr>
            </w:pPr>
            <w:r>
              <w:rPr>
                <w:b/>
                <w:color w:val="000000" w:themeColor="text1"/>
              </w:rPr>
              <w:t xml:space="preserve">NAEYC: </w:t>
            </w:r>
            <w:r>
              <w:rPr>
                <w:bCs/>
                <w:color w:val="000000" w:themeColor="text1"/>
              </w:rPr>
              <w:t>All Standards</w:t>
            </w:r>
            <w:r w:rsidRPr="002E5FD2">
              <w:rPr>
                <w:bCs/>
                <w:color w:val="000000" w:themeColor="text1"/>
              </w:rPr>
              <w:t xml:space="preserve"> </w:t>
            </w:r>
          </w:p>
          <w:p w14:paraId="466D116E" w14:textId="77777777" w:rsidR="004A29A4" w:rsidRDefault="004A29A4" w:rsidP="004A29A4">
            <w:pPr>
              <w:rPr>
                <w:bCs/>
                <w:color w:val="000000" w:themeColor="text1"/>
              </w:rPr>
            </w:pPr>
            <w:r w:rsidRPr="001D661D">
              <w:rPr>
                <w:b/>
                <w:color w:val="000000" w:themeColor="text1"/>
              </w:rPr>
              <w:t>PS&amp;C:</w:t>
            </w:r>
            <w:r w:rsidRPr="002E5FD2">
              <w:rPr>
                <w:bCs/>
                <w:color w:val="000000" w:themeColor="text1"/>
              </w:rPr>
              <w:t xml:space="preserve"> All Standard</w:t>
            </w:r>
            <w:r>
              <w:rPr>
                <w:bCs/>
                <w:color w:val="000000" w:themeColor="text1"/>
              </w:rPr>
              <w:t>s</w:t>
            </w:r>
            <w:r w:rsidRPr="002E5FD2">
              <w:rPr>
                <w:bCs/>
                <w:color w:val="000000" w:themeColor="text1"/>
              </w:rPr>
              <w:t xml:space="preserve"> </w:t>
            </w:r>
          </w:p>
          <w:p w14:paraId="6142887E" w14:textId="77777777" w:rsidR="004A29A4" w:rsidRPr="002E5FD2" w:rsidRDefault="004A29A4" w:rsidP="004A29A4">
            <w:pPr>
              <w:rPr>
                <w:b/>
                <w:color w:val="000000" w:themeColor="text1"/>
              </w:rPr>
            </w:pPr>
            <w:r w:rsidRPr="002E5FD2">
              <w:rPr>
                <w:b/>
                <w:color w:val="000000" w:themeColor="text1"/>
              </w:rPr>
              <w:t>CKC’s</w:t>
            </w:r>
            <w:r>
              <w:rPr>
                <w:b/>
                <w:color w:val="000000" w:themeColor="text1"/>
              </w:rPr>
              <w:t xml:space="preserve">: </w:t>
            </w:r>
            <w:r w:rsidRPr="002E5FD2">
              <w:rPr>
                <w:bCs/>
                <w:color w:val="000000" w:themeColor="text1"/>
              </w:rPr>
              <w:t>All domains</w:t>
            </w:r>
            <w:r>
              <w:rPr>
                <w:bCs/>
                <w:color w:val="000000" w:themeColor="text1"/>
              </w:rPr>
              <w:t>, sub-domains, and categories</w:t>
            </w:r>
          </w:p>
          <w:p w14:paraId="218BB64B" w14:textId="77777777" w:rsidR="004A29A4" w:rsidRDefault="004A29A4" w:rsidP="004A29A4">
            <w:pPr>
              <w:rPr>
                <w:b/>
                <w:color w:val="000000" w:themeColor="text1"/>
              </w:rPr>
            </w:pPr>
          </w:p>
        </w:tc>
      </w:tr>
    </w:tbl>
    <w:p w14:paraId="3707FD6D" w14:textId="77777777" w:rsidR="00E10AEC" w:rsidRDefault="00E10AEC" w:rsidP="00171444">
      <w:pPr>
        <w:rPr>
          <w:rFonts w:ascii="Times New Roman" w:hAnsi="Times New Roman" w:cs="Times New Roman"/>
          <w:b/>
          <w:sz w:val="24"/>
          <w:szCs w:val="24"/>
        </w:rPr>
      </w:pPr>
    </w:p>
    <w:p w14:paraId="144BECFF" w14:textId="677CBA67" w:rsidR="00171444" w:rsidRPr="00893B0F" w:rsidRDefault="002B23F5" w:rsidP="00171444">
      <w:pPr>
        <w:rPr>
          <w:rFonts w:ascii="Times New Roman" w:hAnsi="Times New Roman" w:cs="Times New Roman"/>
          <w:b/>
          <w:sz w:val="24"/>
          <w:szCs w:val="24"/>
        </w:rPr>
      </w:pPr>
      <w:r w:rsidRPr="00893B0F">
        <w:rPr>
          <w:rFonts w:ascii="Times New Roman" w:hAnsi="Times New Roman" w:cs="Times New Roman"/>
          <w:b/>
          <w:sz w:val="24"/>
          <w:szCs w:val="24"/>
        </w:rPr>
        <w:t>Course Content:</w:t>
      </w:r>
      <w:r w:rsidR="00171444" w:rsidRPr="00893B0F">
        <w:rPr>
          <w:rFonts w:ascii="Times New Roman" w:hAnsi="Times New Roman" w:cs="Times New Roman"/>
          <w:b/>
          <w:sz w:val="24"/>
          <w:szCs w:val="24"/>
        </w:rPr>
        <w:t xml:space="preserve"> The following topics will be covered:</w:t>
      </w:r>
    </w:p>
    <w:tbl>
      <w:tblPr>
        <w:tblStyle w:val="TableGrid"/>
        <w:tblW w:w="0" w:type="auto"/>
        <w:tblLook w:val="04A0" w:firstRow="1" w:lastRow="0" w:firstColumn="1" w:lastColumn="0" w:noHBand="0" w:noVBand="1"/>
      </w:tblPr>
      <w:tblGrid>
        <w:gridCol w:w="6463"/>
        <w:gridCol w:w="6487"/>
      </w:tblGrid>
      <w:tr w:rsidR="00FD360B" w:rsidRPr="00E3134A" w14:paraId="4F618453" w14:textId="77777777" w:rsidTr="00EE6C1F">
        <w:tc>
          <w:tcPr>
            <w:tcW w:w="6463" w:type="dxa"/>
          </w:tcPr>
          <w:p w14:paraId="3FCFB985" w14:textId="77777777" w:rsidR="00FD360B" w:rsidRPr="00E3134A" w:rsidRDefault="00FD360B" w:rsidP="00EE6C1F">
            <w:pPr>
              <w:rPr>
                <w:b/>
                <w:color w:val="000000" w:themeColor="text1"/>
                <w:highlight w:val="yellow"/>
              </w:rPr>
            </w:pPr>
            <w:r w:rsidRPr="00893B0F">
              <w:rPr>
                <w:b/>
                <w:color w:val="000000" w:themeColor="text1"/>
              </w:rPr>
              <w:t xml:space="preserve">Course Content: </w:t>
            </w:r>
          </w:p>
        </w:tc>
        <w:tc>
          <w:tcPr>
            <w:tcW w:w="6487" w:type="dxa"/>
          </w:tcPr>
          <w:p w14:paraId="1F0CF6B7" w14:textId="77777777" w:rsidR="00FD360B" w:rsidRPr="00E3134A" w:rsidRDefault="00FD360B" w:rsidP="00EE6C1F">
            <w:pPr>
              <w:rPr>
                <w:b/>
                <w:color w:val="000000" w:themeColor="text1"/>
                <w:highlight w:val="yellow"/>
              </w:rPr>
            </w:pPr>
            <w:r w:rsidRPr="004D565B">
              <w:rPr>
                <w:b/>
                <w:color w:val="000000" w:themeColor="text1"/>
              </w:rPr>
              <w:t>Alignment with Standards</w:t>
            </w:r>
          </w:p>
        </w:tc>
      </w:tr>
      <w:tr w:rsidR="004A29A4" w:rsidRPr="00E3134A" w14:paraId="0D26F8D4" w14:textId="77777777" w:rsidTr="00EE6C1F">
        <w:tc>
          <w:tcPr>
            <w:tcW w:w="6463" w:type="dxa"/>
          </w:tcPr>
          <w:p w14:paraId="0AE52435" w14:textId="30078A05" w:rsidR="001F6001" w:rsidRPr="00D97313" w:rsidRDefault="001F6001" w:rsidP="001F6001">
            <w:pPr>
              <w:pStyle w:val="NoSpacing"/>
              <w:numPr>
                <w:ilvl w:val="0"/>
                <w:numId w:val="19"/>
              </w:numPr>
              <w:spacing w:before="100"/>
              <w:rPr>
                <w:rFonts w:ascii="Times New Roman" w:hAnsi="Times New Roman"/>
              </w:rPr>
            </w:pPr>
            <w:r>
              <w:rPr>
                <w:rFonts w:ascii="Times New Roman" w:hAnsi="Times New Roman"/>
              </w:rPr>
              <w:t>T</w:t>
            </w:r>
            <w:r w:rsidRPr="00D97313">
              <w:rPr>
                <w:rFonts w:ascii="Times New Roman" w:hAnsi="Times New Roman"/>
              </w:rPr>
              <w:t>heoretical knowledge and teaching strategies to emphasize the necessary skills and behaviors identified in the 6 Competency Goals and 13 Functional Areas according to the present CDA requirements of the Council for Professional Recognition in Washington, D.C.</w:t>
            </w:r>
          </w:p>
          <w:p w14:paraId="6B1E46AE" w14:textId="07D167A6" w:rsidR="004A29A4" w:rsidRPr="003D1A9A" w:rsidRDefault="004A29A4" w:rsidP="00B74A8F">
            <w:pPr>
              <w:pStyle w:val="paragraph"/>
              <w:spacing w:before="0" w:beforeAutospacing="0" w:after="0" w:afterAutospacing="0"/>
              <w:textAlignment w:val="baseline"/>
              <w:rPr>
                <w:b/>
                <w:color w:val="000000" w:themeColor="text1"/>
              </w:rPr>
            </w:pPr>
          </w:p>
        </w:tc>
        <w:tc>
          <w:tcPr>
            <w:tcW w:w="6487" w:type="dxa"/>
          </w:tcPr>
          <w:p w14:paraId="15BEF21D" w14:textId="77777777" w:rsidR="004A29A4" w:rsidRPr="002E5FD2" w:rsidRDefault="004A29A4" w:rsidP="004A29A4">
            <w:pPr>
              <w:rPr>
                <w:bCs/>
                <w:color w:val="000000" w:themeColor="text1"/>
              </w:rPr>
            </w:pPr>
            <w:r>
              <w:rPr>
                <w:b/>
                <w:color w:val="000000" w:themeColor="text1"/>
              </w:rPr>
              <w:t xml:space="preserve">OSEP: </w:t>
            </w:r>
            <w:r w:rsidRPr="002E5FD2">
              <w:rPr>
                <w:bCs/>
                <w:color w:val="000000" w:themeColor="text1"/>
              </w:rPr>
              <w:t>All Priority Areas</w:t>
            </w:r>
          </w:p>
          <w:p w14:paraId="595AF423" w14:textId="77777777" w:rsidR="004A29A4" w:rsidRPr="002E5FD2" w:rsidRDefault="004A29A4" w:rsidP="004A29A4">
            <w:pPr>
              <w:rPr>
                <w:bCs/>
                <w:color w:val="000000" w:themeColor="text1"/>
              </w:rPr>
            </w:pPr>
            <w:r>
              <w:rPr>
                <w:b/>
                <w:color w:val="000000" w:themeColor="text1"/>
              </w:rPr>
              <w:t xml:space="preserve">EI/ESCE: </w:t>
            </w:r>
            <w:r w:rsidRPr="002E5FD2">
              <w:rPr>
                <w:bCs/>
                <w:color w:val="000000" w:themeColor="text1"/>
              </w:rPr>
              <w:t xml:space="preserve">All </w:t>
            </w:r>
            <w:r>
              <w:rPr>
                <w:bCs/>
                <w:color w:val="000000" w:themeColor="text1"/>
              </w:rPr>
              <w:t xml:space="preserve">Standards </w:t>
            </w:r>
          </w:p>
          <w:p w14:paraId="1154C5FF" w14:textId="77777777" w:rsidR="004A29A4" w:rsidRPr="002E5FD2" w:rsidRDefault="004A29A4" w:rsidP="004A29A4">
            <w:pPr>
              <w:rPr>
                <w:bCs/>
                <w:color w:val="000000" w:themeColor="text1"/>
              </w:rPr>
            </w:pPr>
            <w:r>
              <w:rPr>
                <w:b/>
                <w:color w:val="000000" w:themeColor="text1"/>
              </w:rPr>
              <w:t xml:space="preserve">NAEYC: </w:t>
            </w:r>
            <w:r>
              <w:rPr>
                <w:bCs/>
                <w:color w:val="000000" w:themeColor="text1"/>
              </w:rPr>
              <w:t>All Standards</w:t>
            </w:r>
            <w:r w:rsidRPr="002E5FD2">
              <w:rPr>
                <w:bCs/>
                <w:color w:val="000000" w:themeColor="text1"/>
              </w:rPr>
              <w:t xml:space="preserve"> </w:t>
            </w:r>
          </w:p>
          <w:p w14:paraId="7C3C94F6" w14:textId="77777777" w:rsidR="004A29A4" w:rsidRDefault="004A29A4" w:rsidP="004A29A4">
            <w:pPr>
              <w:rPr>
                <w:bCs/>
                <w:color w:val="000000" w:themeColor="text1"/>
              </w:rPr>
            </w:pPr>
            <w:r w:rsidRPr="001D661D">
              <w:rPr>
                <w:b/>
                <w:color w:val="000000" w:themeColor="text1"/>
              </w:rPr>
              <w:t>PS&amp;C:</w:t>
            </w:r>
            <w:r w:rsidRPr="002E5FD2">
              <w:rPr>
                <w:bCs/>
                <w:color w:val="000000" w:themeColor="text1"/>
              </w:rPr>
              <w:t xml:space="preserve"> All Standard</w:t>
            </w:r>
            <w:r>
              <w:rPr>
                <w:bCs/>
                <w:color w:val="000000" w:themeColor="text1"/>
              </w:rPr>
              <w:t>s</w:t>
            </w:r>
            <w:r w:rsidRPr="002E5FD2">
              <w:rPr>
                <w:bCs/>
                <w:color w:val="000000" w:themeColor="text1"/>
              </w:rPr>
              <w:t xml:space="preserve"> </w:t>
            </w:r>
          </w:p>
          <w:p w14:paraId="3B2B8C97" w14:textId="77777777" w:rsidR="004A29A4" w:rsidRPr="002E5FD2" w:rsidRDefault="004A29A4" w:rsidP="004A29A4">
            <w:pPr>
              <w:rPr>
                <w:b/>
                <w:color w:val="000000" w:themeColor="text1"/>
              </w:rPr>
            </w:pPr>
            <w:r w:rsidRPr="002E5FD2">
              <w:rPr>
                <w:b/>
                <w:color w:val="000000" w:themeColor="text1"/>
              </w:rPr>
              <w:t>CKC’s</w:t>
            </w:r>
            <w:r>
              <w:rPr>
                <w:b/>
                <w:color w:val="000000" w:themeColor="text1"/>
              </w:rPr>
              <w:t xml:space="preserve">: </w:t>
            </w:r>
            <w:r w:rsidRPr="002E5FD2">
              <w:rPr>
                <w:bCs/>
                <w:color w:val="000000" w:themeColor="text1"/>
              </w:rPr>
              <w:t>All domains</w:t>
            </w:r>
            <w:r>
              <w:rPr>
                <w:bCs/>
                <w:color w:val="000000" w:themeColor="text1"/>
              </w:rPr>
              <w:t>, sub-domains, and categories</w:t>
            </w:r>
          </w:p>
          <w:p w14:paraId="72C1BAC4" w14:textId="17620E93" w:rsidR="004A29A4" w:rsidRPr="00E10AEC" w:rsidRDefault="004A29A4" w:rsidP="004A29A4">
            <w:pPr>
              <w:rPr>
                <w:b/>
                <w:color w:val="000000" w:themeColor="text1"/>
                <w:highlight w:val="yellow"/>
              </w:rPr>
            </w:pPr>
          </w:p>
        </w:tc>
      </w:tr>
      <w:tr w:rsidR="004A29A4" w:rsidRPr="00E3134A" w14:paraId="400C268A" w14:textId="77777777" w:rsidTr="00EE6C1F">
        <w:tc>
          <w:tcPr>
            <w:tcW w:w="6463" w:type="dxa"/>
          </w:tcPr>
          <w:p w14:paraId="2B2487CD" w14:textId="1998A96A" w:rsidR="004A29A4" w:rsidRPr="001F6001" w:rsidRDefault="001F6001" w:rsidP="001F6001">
            <w:pPr>
              <w:pStyle w:val="paragraph"/>
              <w:numPr>
                <w:ilvl w:val="0"/>
                <w:numId w:val="19"/>
              </w:numPr>
              <w:spacing w:before="0" w:beforeAutospacing="0" w:after="0" w:afterAutospacing="0"/>
              <w:textAlignment w:val="baseline"/>
              <w:rPr>
                <w:b/>
                <w:color w:val="000000" w:themeColor="text1"/>
              </w:rPr>
            </w:pPr>
            <w:r w:rsidRPr="001F6001">
              <w:t xml:space="preserve">Teaching strategies and </w:t>
            </w:r>
            <w:r w:rsidRPr="001F6001">
              <w:rPr>
                <w:rFonts w:eastAsia="Calibri"/>
                <w:color w:val="000000" w:themeColor="text1"/>
              </w:rPr>
              <w:t>best practices in diversity, equity, and inclusion</w:t>
            </w:r>
            <w:r w:rsidRPr="001F6001">
              <w:t xml:space="preserve"> through both weekly </w:t>
            </w:r>
            <w:commentRangeStart w:id="1"/>
            <w:r w:rsidRPr="001F6001">
              <w:t xml:space="preserve">seminar classroom instruction </w:t>
            </w:r>
            <w:commentRangeEnd w:id="1"/>
            <w:r w:rsidRPr="001F6001">
              <w:rPr>
                <w:rStyle w:val="CommentReference"/>
                <w:rFonts w:asciiTheme="minorHAnsi" w:eastAsiaTheme="minorHAnsi" w:hAnsiTheme="minorHAnsi" w:cstheme="minorBidi"/>
              </w:rPr>
              <w:commentReference w:id="1"/>
            </w:r>
            <w:r w:rsidRPr="001F6001">
              <w:t>and fieldwork in a licensed early childhood setting.</w:t>
            </w:r>
          </w:p>
        </w:tc>
        <w:tc>
          <w:tcPr>
            <w:tcW w:w="6487" w:type="dxa"/>
          </w:tcPr>
          <w:p w14:paraId="00510A7E" w14:textId="27C54474" w:rsidR="004A29A4" w:rsidRPr="00675BFA" w:rsidRDefault="004A29A4" w:rsidP="004A29A4">
            <w:pPr>
              <w:rPr>
                <w:b/>
                <w:color w:val="000000" w:themeColor="text1"/>
                <w:highlight w:val="yellow"/>
              </w:rPr>
            </w:pPr>
          </w:p>
        </w:tc>
      </w:tr>
    </w:tbl>
    <w:p w14:paraId="4FC7729F" w14:textId="77777777" w:rsidR="008A670C" w:rsidRPr="001F6001" w:rsidRDefault="008A670C" w:rsidP="00015A13">
      <w:pPr>
        <w:rPr>
          <w:rFonts w:ascii="Times New Roman" w:hAnsi="Times New Roman" w:cs="Times New Roman"/>
          <w:b/>
          <w:bCs/>
          <w:sz w:val="24"/>
          <w:szCs w:val="24"/>
        </w:rPr>
      </w:pPr>
    </w:p>
    <w:p w14:paraId="0EAF9977" w14:textId="16D3A0AB" w:rsidR="00015A13" w:rsidRPr="001F6001" w:rsidRDefault="00015A13" w:rsidP="00015A13">
      <w:pPr>
        <w:rPr>
          <w:rFonts w:ascii="Times New Roman" w:hAnsi="Times New Roman" w:cs="Times New Roman"/>
          <w:b/>
          <w:bCs/>
          <w:sz w:val="24"/>
          <w:szCs w:val="24"/>
        </w:rPr>
      </w:pPr>
      <w:r w:rsidRPr="001F6001">
        <w:rPr>
          <w:rFonts w:ascii="Times New Roman" w:hAnsi="Times New Roman" w:cs="Times New Roman"/>
          <w:b/>
          <w:bCs/>
          <w:sz w:val="24"/>
          <w:szCs w:val="24"/>
        </w:rPr>
        <w:lastRenderedPageBreak/>
        <w:t>Standards:</w:t>
      </w:r>
    </w:p>
    <w:p w14:paraId="019F2F18" w14:textId="0CF8F1F6" w:rsidR="00015A13" w:rsidRDefault="00015A13" w:rsidP="00CB19BD">
      <w:pPr>
        <w:spacing w:after="0"/>
        <w:rPr>
          <w:rFonts w:ascii="Times New Roman" w:hAnsi="Times New Roman" w:cs="Times New Roman"/>
          <w:sz w:val="24"/>
          <w:szCs w:val="24"/>
        </w:rPr>
      </w:pPr>
      <w:r w:rsidRPr="001F6001">
        <w:rPr>
          <w:rFonts w:ascii="Times New Roman" w:hAnsi="Times New Roman" w:cs="Times New Roman"/>
          <w:sz w:val="24"/>
          <w:szCs w:val="24"/>
        </w:rPr>
        <w:t>CT State Core Knowledge and Competencies (CKC)</w:t>
      </w:r>
      <w:r w:rsidR="00417081" w:rsidRPr="001F6001">
        <w:rPr>
          <w:rFonts w:ascii="Times New Roman" w:hAnsi="Times New Roman" w:cs="Times New Roman"/>
          <w:sz w:val="24"/>
          <w:szCs w:val="24"/>
        </w:rPr>
        <w:t xml:space="preserve"> </w:t>
      </w:r>
      <w:hyperlink r:id="rId12" w:history="1">
        <w:r w:rsidR="00417081" w:rsidRPr="001F6001">
          <w:rPr>
            <w:rStyle w:val="Hyperlink"/>
            <w:rFonts w:ascii="Times New Roman" w:hAnsi="Times New Roman" w:cs="Times New Roman"/>
            <w:sz w:val="24"/>
            <w:szCs w:val="24"/>
          </w:rPr>
          <w:t>https://www.ctoec.org/wp-content/uploads/2019/12/CKC-Professionals-Framework-2016.pdf</w:t>
        </w:r>
      </w:hyperlink>
      <w:r w:rsidR="00417081">
        <w:rPr>
          <w:rFonts w:ascii="Times New Roman" w:hAnsi="Times New Roman" w:cs="Times New Roman"/>
          <w:sz w:val="24"/>
          <w:szCs w:val="24"/>
        </w:rPr>
        <w:t xml:space="preserve"> </w:t>
      </w:r>
    </w:p>
    <w:p w14:paraId="6BFA1227" w14:textId="77777777" w:rsidR="00A72376" w:rsidRDefault="00A72376" w:rsidP="00CB19BD">
      <w:pPr>
        <w:spacing w:after="0"/>
        <w:rPr>
          <w:rStyle w:val="markedcontent"/>
          <w:rFonts w:ascii="Times New Roman" w:hAnsi="Times New Roman" w:cs="Times New Roman"/>
          <w:sz w:val="24"/>
          <w:szCs w:val="24"/>
        </w:rPr>
      </w:pPr>
    </w:p>
    <w:p w14:paraId="01C6CBB5" w14:textId="6B7E6BCA" w:rsidR="00A72376" w:rsidRDefault="00A72376" w:rsidP="00CB19BD">
      <w:pPr>
        <w:spacing w:after="0"/>
        <w:rPr>
          <w:rStyle w:val="markedcontent"/>
          <w:rFonts w:ascii="Times New Roman" w:hAnsi="Times New Roman" w:cs="Times New Roman"/>
          <w:sz w:val="24"/>
          <w:szCs w:val="24"/>
        </w:rPr>
      </w:pPr>
      <w:r w:rsidRPr="00A72376">
        <w:rPr>
          <w:rStyle w:val="markedcontent"/>
          <w:rFonts w:ascii="Times New Roman" w:hAnsi="Times New Roman" w:cs="Times New Roman"/>
          <w:sz w:val="24"/>
          <w:szCs w:val="24"/>
        </w:rPr>
        <w:t>The Connecticut Core Knowledge and Competency Framework for Technical Assistance Providers</w:t>
      </w:r>
      <w:r w:rsidRPr="00A72376">
        <w:rPr>
          <w:rFonts w:ascii="Times New Roman" w:hAnsi="Times New Roman" w:cs="Times New Roman"/>
          <w:sz w:val="24"/>
          <w:szCs w:val="24"/>
        </w:rPr>
        <w:br/>
      </w:r>
      <w:r w:rsidRPr="00A72376">
        <w:rPr>
          <w:rStyle w:val="markedcontent"/>
          <w:rFonts w:ascii="Times New Roman" w:hAnsi="Times New Roman" w:cs="Times New Roman"/>
          <w:sz w:val="24"/>
          <w:szCs w:val="24"/>
        </w:rPr>
        <w:t>that Support Adults who Work with Young Children and Families</w:t>
      </w:r>
    </w:p>
    <w:p w14:paraId="5EE02B13" w14:textId="768871B0" w:rsidR="00CB19BD" w:rsidRPr="00A72376" w:rsidRDefault="00A216DF" w:rsidP="00CB19BD">
      <w:pPr>
        <w:spacing w:after="0"/>
        <w:rPr>
          <w:rFonts w:ascii="Times New Roman" w:hAnsi="Times New Roman" w:cs="Times New Roman"/>
          <w:sz w:val="24"/>
          <w:szCs w:val="24"/>
        </w:rPr>
      </w:pPr>
      <w:hyperlink r:id="rId13" w:history="1">
        <w:r w:rsidR="00A72376" w:rsidRPr="00534BB8">
          <w:rPr>
            <w:rStyle w:val="Hyperlink"/>
            <w:rFonts w:ascii="Times New Roman" w:hAnsi="Times New Roman" w:cs="Times New Roman"/>
            <w:sz w:val="24"/>
            <w:szCs w:val="24"/>
          </w:rPr>
          <w:t>https://www.ctoec.org/wp-content/uploads/2019/12/CKC-TA-Framework-2016.pdf</w:t>
        </w:r>
      </w:hyperlink>
    </w:p>
    <w:p w14:paraId="7066F035" w14:textId="77777777" w:rsidR="00CB19BD" w:rsidRPr="0089276D" w:rsidRDefault="00CB19BD" w:rsidP="00CB19BD">
      <w:pPr>
        <w:spacing w:after="0"/>
        <w:rPr>
          <w:rFonts w:ascii="Times New Roman" w:hAnsi="Times New Roman" w:cs="Times New Roman"/>
          <w:sz w:val="24"/>
          <w:szCs w:val="24"/>
        </w:rPr>
      </w:pPr>
    </w:p>
    <w:p w14:paraId="378C779F" w14:textId="6389EC06" w:rsidR="00015A13" w:rsidRDefault="00015A13" w:rsidP="00CB19BD">
      <w:pPr>
        <w:spacing w:after="0"/>
        <w:rPr>
          <w:rFonts w:ascii="Times New Roman" w:hAnsi="Times New Roman" w:cs="Times New Roman"/>
          <w:sz w:val="24"/>
          <w:szCs w:val="24"/>
        </w:rPr>
      </w:pPr>
      <w:r w:rsidRPr="0089276D">
        <w:rPr>
          <w:rFonts w:ascii="Times New Roman" w:hAnsi="Times New Roman" w:cs="Times New Roman"/>
          <w:sz w:val="24"/>
          <w:szCs w:val="24"/>
        </w:rPr>
        <w:t>Early Intervention/Early Childhood Special Education (EI/ECSE)</w:t>
      </w:r>
    </w:p>
    <w:p w14:paraId="3D308B14" w14:textId="16A474E7" w:rsidR="00417081" w:rsidRPr="0089276D" w:rsidRDefault="00A216DF" w:rsidP="00CB19BD">
      <w:pPr>
        <w:spacing w:after="0"/>
        <w:rPr>
          <w:rFonts w:ascii="Times New Roman" w:hAnsi="Times New Roman" w:cs="Times New Roman"/>
          <w:sz w:val="24"/>
          <w:szCs w:val="24"/>
        </w:rPr>
      </w:pPr>
      <w:hyperlink r:id="rId14" w:history="1">
        <w:r w:rsidR="00417081" w:rsidRPr="001C7CA1">
          <w:rPr>
            <w:rStyle w:val="Hyperlink"/>
            <w:rFonts w:ascii="Times New Roman" w:hAnsi="Times New Roman" w:cs="Times New Roman"/>
            <w:sz w:val="24"/>
            <w:szCs w:val="24"/>
          </w:rPr>
          <w:t>https://exceptionalchildren.org/standards/initial-practice-based-standards-early-interventionists-early-childhood-special-educators</w:t>
        </w:r>
      </w:hyperlink>
      <w:r w:rsidR="00417081">
        <w:rPr>
          <w:rFonts w:ascii="Times New Roman" w:hAnsi="Times New Roman" w:cs="Times New Roman"/>
          <w:sz w:val="24"/>
          <w:szCs w:val="24"/>
        </w:rPr>
        <w:t xml:space="preserve"> </w:t>
      </w:r>
    </w:p>
    <w:p w14:paraId="22D5F2A5" w14:textId="30D15732" w:rsidR="00015A13" w:rsidRPr="0089276D" w:rsidRDefault="00015A13" w:rsidP="00015A13">
      <w:pPr>
        <w:rPr>
          <w:rFonts w:ascii="Times New Roman" w:hAnsi="Times New Roman" w:cs="Times New Roman"/>
          <w:sz w:val="24"/>
          <w:szCs w:val="24"/>
        </w:rPr>
      </w:pPr>
      <w:r w:rsidRPr="0089276D">
        <w:rPr>
          <w:rFonts w:ascii="Times New Roman" w:hAnsi="Times New Roman" w:cs="Times New Roman"/>
          <w:sz w:val="24"/>
          <w:szCs w:val="24"/>
        </w:rPr>
        <w:t>National Association for the Education of Young Children (NAEYC)</w:t>
      </w:r>
      <w:r w:rsidR="00417081">
        <w:rPr>
          <w:rFonts w:ascii="Times New Roman" w:hAnsi="Times New Roman" w:cs="Times New Roman"/>
          <w:sz w:val="24"/>
          <w:szCs w:val="24"/>
        </w:rPr>
        <w:t xml:space="preserve"> </w:t>
      </w:r>
      <w:hyperlink r:id="rId15" w:history="1">
        <w:r w:rsidR="00417081" w:rsidRPr="001C7CA1">
          <w:rPr>
            <w:rStyle w:val="Hyperlink"/>
            <w:rFonts w:ascii="Times New Roman" w:hAnsi="Times New Roman" w:cs="Times New Roman"/>
            <w:sz w:val="24"/>
            <w:szCs w:val="24"/>
          </w:rPr>
          <w:t>https://www.naeyc.org/sites/default/files/globally-shared/downloads/PDFs/accreditation/higher-ed/2021_naeyc_higher_education_accreditation_standards.pdf</w:t>
        </w:r>
      </w:hyperlink>
      <w:r w:rsidR="00417081">
        <w:rPr>
          <w:rFonts w:ascii="Times New Roman" w:hAnsi="Times New Roman" w:cs="Times New Roman"/>
          <w:sz w:val="24"/>
          <w:szCs w:val="24"/>
        </w:rPr>
        <w:t xml:space="preserve"> </w:t>
      </w:r>
    </w:p>
    <w:p w14:paraId="04CA5C4B" w14:textId="77777777" w:rsidR="00015A13" w:rsidRPr="0089276D" w:rsidRDefault="00015A13" w:rsidP="00015A13">
      <w:pPr>
        <w:rPr>
          <w:rFonts w:ascii="Times New Roman" w:hAnsi="Times New Roman" w:cs="Times New Roman"/>
          <w:sz w:val="24"/>
          <w:szCs w:val="24"/>
        </w:rPr>
      </w:pPr>
      <w:r w:rsidRPr="0089276D">
        <w:rPr>
          <w:rFonts w:ascii="Times New Roman" w:hAnsi="Times New Roman" w:cs="Times New Roman"/>
          <w:sz w:val="24"/>
          <w:szCs w:val="24"/>
        </w:rPr>
        <w:t>Office of Special Education Programs (OSEP)</w:t>
      </w:r>
    </w:p>
    <w:p w14:paraId="62434D23" w14:textId="36B741DF" w:rsidR="005169EA" w:rsidRDefault="00015A13" w:rsidP="00015A13">
      <w:pPr>
        <w:rPr>
          <w:rFonts w:ascii="Times New Roman" w:hAnsi="Times New Roman" w:cs="Times New Roman"/>
          <w:sz w:val="24"/>
          <w:szCs w:val="24"/>
        </w:rPr>
      </w:pPr>
      <w:r w:rsidRPr="0089276D">
        <w:rPr>
          <w:rFonts w:ascii="Times New Roman" w:hAnsi="Times New Roman" w:cs="Times New Roman"/>
          <w:sz w:val="24"/>
          <w:szCs w:val="24"/>
        </w:rPr>
        <w:t>Professional Standards and Competencies for Early Childhood Educators (PS&amp;C</w:t>
      </w:r>
      <w:r w:rsidR="005169EA">
        <w:rPr>
          <w:rFonts w:ascii="Times New Roman" w:hAnsi="Times New Roman" w:cs="Times New Roman"/>
          <w:sz w:val="24"/>
          <w:szCs w:val="24"/>
        </w:rPr>
        <w:t xml:space="preserve"> </w:t>
      </w:r>
      <w:r w:rsidRPr="0089276D">
        <w:rPr>
          <w:rFonts w:ascii="Times New Roman" w:hAnsi="Times New Roman" w:cs="Times New Roman"/>
          <w:sz w:val="24"/>
          <w:szCs w:val="24"/>
        </w:rPr>
        <w:t>ECE)</w:t>
      </w:r>
      <w:r w:rsidR="00417081">
        <w:rPr>
          <w:rFonts w:ascii="Times New Roman" w:hAnsi="Times New Roman" w:cs="Times New Roman"/>
          <w:sz w:val="24"/>
          <w:szCs w:val="24"/>
        </w:rPr>
        <w:t xml:space="preserve"> </w:t>
      </w:r>
      <w:hyperlink r:id="rId16" w:history="1">
        <w:r w:rsidR="00417081" w:rsidRPr="001C7CA1">
          <w:rPr>
            <w:rStyle w:val="Hyperlink"/>
            <w:rFonts w:ascii="Times New Roman" w:hAnsi="Times New Roman" w:cs="Times New Roman"/>
            <w:sz w:val="24"/>
            <w:szCs w:val="24"/>
          </w:rPr>
          <w:t>https://www.naeyc.org/sites/default/files/globally-shared/downloads/PDFs/resources/position-statements/standards_and_competencies_ps.pdf</w:t>
        </w:r>
      </w:hyperlink>
      <w:r w:rsidR="00417081">
        <w:rPr>
          <w:rFonts w:ascii="Times New Roman" w:hAnsi="Times New Roman" w:cs="Times New Roman"/>
          <w:sz w:val="24"/>
          <w:szCs w:val="24"/>
        </w:rPr>
        <w:t xml:space="preserve"> </w:t>
      </w:r>
    </w:p>
    <w:p w14:paraId="16F8F897" w14:textId="77777777" w:rsidR="005169EA" w:rsidRDefault="005169EA">
      <w:pPr>
        <w:rPr>
          <w:rFonts w:ascii="Times New Roman" w:hAnsi="Times New Roman" w:cs="Times New Roman"/>
          <w:sz w:val="24"/>
          <w:szCs w:val="24"/>
        </w:rPr>
      </w:pPr>
      <w:r>
        <w:rPr>
          <w:rFonts w:ascii="Times New Roman" w:hAnsi="Times New Roman" w:cs="Times New Roman"/>
          <w:sz w:val="24"/>
          <w:szCs w:val="24"/>
        </w:rPr>
        <w:br w:type="page"/>
      </w:r>
    </w:p>
    <w:p w14:paraId="090B60CF" w14:textId="720CC5DA" w:rsidR="00015A13" w:rsidRDefault="005169EA" w:rsidP="00015A13">
      <w:pPr>
        <w:rPr>
          <w:rFonts w:ascii="Times New Roman" w:hAnsi="Times New Roman" w:cs="Times New Roman"/>
          <w:b/>
          <w:bCs/>
          <w:sz w:val="24"/>
          <w:szCs w:val="24"/>
        </w:rPr>
      </w:pPr>
      <w:r w:rsidRPr="005169EA">
        <w:rPr>
          <w:rFonts w:ascii="Times New Roman" w:hAnsi="Times New Roman" w:cs="Times New Roman"/>
          <w:b/>
          <w:bCs/>
          <w:sz w:val="24"/>
          <w:szCs w:val="24"/>
        </w:rPr>
        <w:lastRenderedPageBreak/>
        <w:t>Key Experiences</w:t>
      </w:r>
      <w:r w:rsidR="00B413A9">
        <w:rPr>
          <w:rFonts w:ascii="Times New Roman" w:hAnsi="Times New Roman" w:cs="Times New Roman"/>
          <w:b/>
          <w:bCs/>
          <w:sz w:val="24"/>
          <w:szCs w:val="24"/>
        </w:rPr>
        <w:t>: (These can be in-class activities, graded assignments, or anything in-between.)</w:t>
      </w:r>
    </w:p>
    <w:p w14:paraId="343B4410" w14:textId="77777777" w:rsidR="00C01359" w:rsidRDefault="00C01359" w:rsidP="00C01359">
      <w:pPr>
        <w:spacing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Ensure that your hours are current within the last five years,</w:t>
      </w:r>
    </w:p>
    <w:p w14:paraId="4885569F" w14:textId="77777777" w:rsidR="00C01359" w:rsidRDefault="00C01359" w:rsidP="00C01359">
      <w:pPr>
        <w:spacing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Ensure the </w:t>
      </w:r>
      <w:r w:rsidR="00E252A1" w:rsidRPr="0080389A">
        <w:rPr>
          <w:rStyle w:val="normaltextrun"/>
          <w:rFonts w:ascii="Times New Roman" w:hAnsi="Times New Roman" w:cs="Times New Roman"/>
          <w:sz w:val="24"/>
          <w:szCs w:val="24"/>
        </w:rPr>
        <w:t>Child Abuse and Neglect certificate</w:t>
      </w:r>
      <w:r>
        <w:rPr>
          <w:rStyle w:val="normaltextrun"/>
          <w:rFonts w:ascii="Times New Roman" w:hAnsi="Times New Roman" w:cs="Times New Roman"/>
          <w:sz w:val="24"/>
          <w:szCs w:val="24"/>
        </w:rPr>
        <w:t xml:space="preserve"> is current</w:t>
      </w:r>
    </w:p>
    <w:p w14:paraId="0463FF80" w14:textId="5250E0C5" w:rsidR="00C01359" w:rsidRDefault="00C01359" w:rsidP="00C01359">
      <w:pPr>
        <w:spacing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Ensure that the CPR and First Aid certificate is current.</w:t>
      </w:r>
    </w:p>
    <w:p w14:paraId="03CBCDCC" w14:textId="7727B8F3" w:rsidR="00C01359" w:rsidRDefault="00C01359" w:rsidP="00C01359">
      <w:pPr>
        <w:spacing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Ensure your observation site meets all criteria including your familiarity with the children and the program.</w:t>
      </w:r>
    </w:p>
    <w:p w14:paraId="62E7E236" w14:textId="1B33A2D4" w:rsidR="00C01359" w:rsidRDefault="00C83820" w:rsidP="00C01359">
      <w:pPr>
        <w:spacing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Ensure that the CDA exam is completed prior to the submission of the application.</w:t>
      </w:r>
    </w:p>
    <w:p w14:paraId="35447F9D" w14:textId="77777777" w:rsidR="00B668A4" w:rsidRPr="00BE29D2" w:rsidRDefault="00B668A4" w:rsidP="00B668A4">
      <w:pPr>
        <w:spacing w:after="0"/>
        <w:rPr>
          <w:rFonts w:ascii="Times New Roman" w:hAnsi="Times New Roman" w:cs="Times New Roman"/>
          <w:sz w:val="24"/>
          <w:szCs w:val="24"/>
        </w:rPr>
      </w:pPr>
      <w:r w:rsidRPr="00BE29D2">
        <w:rPr>
          <w:rFonts w:ascii="Times New Roman" w:hAnsi="Times New Roman" w:cs="Times New Roman"/>
          <w:sz w:val="24"/>
          <w:szCs w:val="24"/>
        </w:rPr>
        <w:t xml:space="preserve">Pearson Testing Sites: </w:t>
      </w:r>
    </w:p>
    <w:p w14:paraId="1FE08AEB" w14:textId="77777777" w:rsidR="00B668A4" w:rsidRPr="00BE29D2" w:rsidRDefault="00A216DF" w:rsidP="00B668A4">
      <w:pPr>
        <w:spacing w:after="0"/>
        <w:rPr>
          <w:rFonts w:ascii="Times New Roman" w:hAnsi="Times New Roman" w:cs="Times New Roman"/>
          <w:sz w:val="24"/>
          <w:szCs w:val="24"/>
        </w:rPr>
      </w:pPr>
      <w:hyperlink r:id="rId17" w:history="1">
        <w:r w:rsidR="00B668A4" w:rsidRPr="00BE29D2">
          <w:rPr>
            <w:rStyle w:val="Hyperlink"/>
            <w:rFonts w:ascii="Times New Roman" w:hAnsi="Times New Roman" w:cs="Times New Roman"/>
            <w:sz w:val="24"/>
            <w:szCs w:val="24"/>
          </w:rPr>
          <w:t>https://home.pearsonvue.com/cdaexam</w:t>
        </w:r>
      </w:hyperlink>
    </w:p>
    <w:p w14:paraId="26FA6048" w14:textId="4215DAAB" w:rsidR="00C83820" w:rsidRDefault="00C83820" w:rsidP="00C01359">
      <w:pPr>
        <w:spacing w:after="0"/>
        <w:rPr>
          <w:rStyle w:val="normaltextrun"/>
          <w:rFonts w:ascii="Times New Roman" w:hAnsi="Times New Roman" w:cs="Times New Roman"/>
          <w:sz w:val="24"/>
          <w:szCs w:val="24"/>
        </w:rPr>
      </w:pPr>
    </w:p>
    <w:p w14:paraId="5B72AE35" w14:textId="09584970" w:rsidR="00232F6E" w:rsidRDefault="00232F6E" w:rsidP="00C01359">
      <w:pPr>
        <w:spacing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Review the videos:</w:t>
      </w:r>
    </w:p>
    <w:p w14:paraId="51674E6B" w14:textId="77777777" w:rsidR="00232F6E" w:rsidRPr="00BE29D2" w:rsidRDefault="00232F6E" w:rsidP="00232F6E">
      <w:pPr>
        <w:spacing w:after="0"/>
        <w:rPr>
          <w:rFonts w:ascii="Times New Roman" w:hAnsi="Times New Roman" w:cs="Times New Roman"/>
          <w:sz w:val="24"/>
          <w:szCs w:val="24"/>
        </w:rPr>
      </w:pPr>
      <w:r w:rsidRPr="00BE29D2">
        <w:rPr>
          <w:rFonts w:ascii="Times New Roman" w:hAnsi="Times New Roman" w:cs="Times New Roman"/>
          <w:sz w:val="24"/>
          <w:szCs w:val="24"/>
        </w:rPr>
        <w:t>CDA</w:t>
      </w:r>
      <w:r>
        <w:rPr>
          <w:rFonts w:ascii="Times New Roman" w:hAnsi="Times New Roman" w:cs="Times New Roman"/>
          <w:sz w:val="24"/>
          <w:szCs w:val="24"/>
        </w:rPr>
        <w:t xml:space="preserve"> </w:t>
      </w:r>
      <w:r w:rsidRPr="00BE29D2">
        <w:rPr>
          <w:rFonts w:ascii="Times New Roman" w:hAnsi="Times New Roman" w:cs="Times New Roman"/>
          <w:sz w:val="24"/>
          <w:szCs w:val="24"/>
        </w:rPr>
        <w:t>"How to pass your Verification Visit CDA" ( Part 1)</w:t>
      </w:r>
    </w:p>
    <w:p w14:paraId="03384920" w14:textId="77777777" w:rsidR="00232F6E" w:rsidRPr="00BE29D2" w:rsidRDefault="00A216DF" w:rsidP="00232F6E">
      <w:pPr>
        <w:spacing w:after="0"/>
        <w:rPr>
          <w:rFonts w:ascii="Times New Roman" w:hAnsi="Times New Roman" w:cs="Times New Roman"/>
          <w:sz w:val="24"/>
          <w:szCs w:val="24"/>
        </w:rPr>
      </w:pPr>
      <w:hyperlink r:id="rId18" w:history="1">
        <w:r w:rsidR="00232F6E" w:rsidRPr="00BE29D2">
          <w:rPr>
            <w:rStyle w:val="Hyperlink"/>
            <w:rFonts w:ascii="Times New Roman" w:hAnsi="Times New Roman" w:cs="Times New Roman"/>
            <w:sz w:val="24"/>
            <w:szCs w:val="24"/>
          </w:rPr>
          <w:t>https://www.youtube.com/watch?v=2Pq8tEDzQhk</w:t>
        </w:r>
      </w:hyperlink>
    </w:p>
    <w:p w14:paraId="2159F378" w14:textId="77777777" w:rsidR="00232F6E" w:rsidRPr="00BE29D2" w:rsidRDefault="00232F6E" w:rsidP="00232F6E">
      <w:pPr>
        <w:spacing w:after="0"/>
        <w:rPr>
          <w:rFonts w:ascii="Times New Roman" w:hAnsi="Times New Roman" w:cs="Times New Roman"/>
          <w:sz w:val="24"/>
          <w:szCs w:val="24"/>
        </w:rPr>
      </w:pPr>
    </w:p>
    <w:p w14:paraId="12DE07D5" w14:textId="75BE5AAC" w:rsidR="00232F6E" w:rsidRPr="00BE29D2" w:rsidRDefault="00232F6E" w:rsidP="00232F6E">
      <w:pPr>
        <w:spacing w:after="0"/>
        <w:rPr>
          <w:rFonts w:ascii="Times New Roman" w:hAnsi="Times New Roman" w:cs="Times New Roman"/>
          <w:sz w:val="24"/>
          <w:szCs w:val="24"/>
        </w:rPr>
      </w:pPr>
      <w:r w:rsidRPr="00BE29D2">
        <w:rPr>
          <w:rFonts w:ascii="Times New Roman" w:hAnsi="Times New Roman" w:cs="Times New Roman"/>
          <w:sz w:val="24"/>
          <w:szCs w:val="24"/>
        </w:rPr>
        <w:t>CDA</w:t>
      </w:r>
      <w:r w:rsidR="004F6AB0">
        <w:rPr>
          <w:rFonts w:ascii="Times New Roman" w:hAnsi="Times New Roman" w:cs="Times New Roman"/>
          <w:sz w:val="24"/>
          <w:szCs w:val="24"/>
        </w:rPr>
        <w:t xml:space="preserve"> </w:t>
      </w:r>
      <w:r w:rsidRPr="00BE29D2">
        <w:rPr>
          <w:rFonts w:ascii="Times New Roman" w:hAnsi="Times New Roman" w:cs="Times New Roman"/>
          <w:sz w:val="24"/>
          <w:szCs w:val="24"/>
        </w:rPr>
        <w:t>"How to pass your Verification Visit CDA" ( Part 1)</w:t>
      </w:r>
    </w:p>
    <w:p w14:paraId="6ADF3A90" w14:textId="77777777" w:rsidR="00232F6E" w:rsidRPr="00BE29D2" w:rsidRDefault="00A216DF" w:rsidP="00232F6E">
      <w:pPr>
        <w:spacing w:after="0"/>
        <w:rPr>
          <w:rFonts w:ascii="Times New Roman" w:hAnsi="Times New Roman" w:cs="Times New Roman"/>
          <w:sz w:val="24"/>
          <w:szCs w:val="24"/>
        </w:rPr>
      </w:pPr>
      <w:hyperlink r:id="rId19" w:history="1">
        <w:r w:rsidR="00232F6E" w:rsidRPr="00BE29D2">
          <w:rPr>
            <w:rStyle w:val="Hyperlink"/>
            <w:rFonts w:ascii="Times New Roman" w:hAnsi="Times New Roman" w:cs="Times New Roman"/>
            <w:sz w:val="24"/>
            <w:szCs w:val="24"/>
          </w:rPr>
          <w:t>https://www.youtube.com/watch?v=_Aou2XCKbA4</w:t>
        </w:r>
      </w:hyperlink>
    </w:p>
    <w:p w14:paraId="10D68B65" w14:textId="77777777" w:rsidR="00232F6E" w:rsidRPr="00BE29D2" w:rsidRDefault="00232F6E" w:rsidP="00232F6E">
      <w:pPr>
        <w:spacing w:after="0"/>
        <w:rPr>
          <w:rFonts w:ascii="Times New Roman" w:hAnsi="Times New Roman" w:cs="Times New Roman"/>
          <w:sz w:val="24"/>
          <w:szCs w:val="24"/>
        </w:rPr>
      </w:pPr>
    </w:p>
    <w:p w14:paraId="11AE5685" w14:textId="77777777" w:rsidR="00232F6E" w:rsidRPr="00BE29D2" w:rsidRDefault="00232F6E" w:rsidP="00232F6E">
      <w:pPr>
        <w:spacing w:after="0"/>
        <w:rPr>
          <w:rFonts w:ascii="Times New Roman" w:hAnsi="Times New Roman" w:cs="Times New Roman"/>
          <w:sz w:val="24"/>
          <w:szCs w:val="24"/>
        </w:rPr>
      </w:pPr>
      <w:r w:rsidRPr="00BE29D2">
        <w:rPr>
          <w:rFonts w:ascii="Times New Roman" w:hAnsi="Times New Roman" w:cs="Times New Roman"/>
          <w:sz w:val="24"/>
          <w:szCs w:val="24"/>
        </w:rPr>
        <w:t>The Reflective Dialogue</w:t>
      </w:r>
    </w:p>
    <w:p w14:paraId="6839E1F7" w14:textId="77777777" w:rsidR="00232F6E" w:rsidRDefault="00A216DF" w:rsidP="00232F6E">
      <w:pPr>
        <w:spacing w:after="0"/>
        <w:rPr>
          <w:rFonts w:ascii="Times New Roman" w:hAnsi="Times New Roman" w:cs="Times New Roman"/>
          <w:sz w:val="24"/>
          <w:szCs w:val="24"/>
        </w:rPr>
      </w:pPr>
      <w:hyperlink r:id="rId20" w:history="1">
        <w:r w:rsidR="00232F6E" w:rsidRPr="00A552E0">
          <w:rPr>
            <w:rStyle w:val="Hyperlink"/>
            <w:rFonts w:ascii="Times New Roman" w:hAnsi="Times New Roman" w:cs="Times New Roman"/>
            <w:sz w:val="24"/>
            <w:szCs w:val="24"/>
          </w:rPr>
          <w:t>https://www.youtube.com/watch?v=cL-tIejcieo</w:t>
        </w:r>
      </w:hyperlink>
    </w:p>
    <w:p w14:paraId="0F9E9CAC" w14:textId="2C05C4D4" w:rsidR="00232F6E" w:rsidRDefault="00232F6E" w:rsidP="00232F6E">
      <w:pPr>
        <w:spacing w:after="0"/>
        <w:rPr>
          <w:rFonts w:ascii="Times New Roman" w:hAnsi="Times New Roman" w:cs="Times New Roman"/>
          <w:sz w:val="24"/>
          <w:szCs w:val="24"/>
        </w:rPr>
      </w:pPr>
    </w:p>
    <w:p w14:paraId="745CD33A" w14:textId="1AF9A1BC" w:rsidR="00232F6E" w:rsidRPr="00BE29D2" w:rsidRDefault="00232F6E" w:rsidP="00232F6E">
      <w:pPr>
        <w:spacing w:after="0"/>
        <w:rPr>
          <w:rFonts w:ascii="Times New Roman" w:hAnsi="Times New Roman" w:cs="Times New Roman"/>
          <w:sz w:val="24"/>
          <w:szCs w:val="24"/>
        </w:rPr>
      </w:pPr>
      <w:r>
        <w:rPr>
          <w:rFonts w:ascii="Times New Roman" w:hAnsi="Times New Roman" w:cs="Times New Roman"/>
          <w:sz w:val="24"/>
          <w:szCs w:val="24"/>
        </w:rPr>
        <w:t>How to Prep</w:t>
      </w:r>
      <w:r w:rsidR="004F6AB0">
        <w:rPr>
          <w:rFonts w:ascii="Times New Roman" w:hAnsi="Times New Roman" w:cs="Times New Roman"/>
          <w:sz w:val="24"/>
          <w:szCs w:val="24"/>
        </w:rPr>
        <w:t>a</w:t>
      </w:r>
      <w:r>
        <w:rPr>
          <w:rFonts w:ascii="Times New Roman" w:hAnsi="Times New Roman" w:cs="Times New Roman"/>
          <w:sz w:val="24"/>
          <w:szCs w:val="24"/>
        </w:rPr>
        <w:t>re for the Verification Visit</w:t>
      </w:r>
    </w:p>
    <w:p w14:paraId="52ED2117" w14:textId="50956CB1" w:rsidR="00232F6E" w:rsidRDefault="00A216DF" w:rsidP="00232F6E">
      <w:pPr>
        <w:spacing w:after="0"/>
        <w:rPr>
          <w:rFonts w:ascii="Times New Roman" w:hAnsi="Times New Roman" w:cs="Times New Roman"/>
          <w:sz w:val="24"/>
          <w:szCs w:val="24"/>
        </w:rPr>
      </w:pPr>
      <w:hyperlink r:id="rId21" w:history="1">
        <w:r w:rsidR="00232F6E" w:rsidRPr="00171477">
          <w:rPr>
            <w:rStyle w:val="Hyperlink"/>
            <w:rFonts w:ascii="Times New Roman" w:hAnsi="Times New Roman" w:cs="Times New Roman"/>
            <w:sz w:val="24"/>
            <w:szCs w:val="24"/>
          </w:rPr>
          <w:t>https://www.youtube.com/watch?v=Zs2da_HPD_k</w:t>
        </w:r>
      </w:hyperlink>
    </w:p>
    <w:p w14:paraId="6431BA0A" w14:textId="77777777" w:rsidR="00232F6E" w:rsidRPr="00232F6E" w:rsidRDefault="00232F6E" w:rsidP="00232F6E">
      <w:pPr>
        <w:spacing w:after="0"/>
        <w:rPr>
          <w:rFonts w:ascii="Times New Roman" w:hAnsi="Times New Roman" w:cs="Times New Roman"/>
          <w:sz w:val="24"/>
          <w:szCs w:val="24"/>
        </w:rPr>
      </w:pPr>
    </w:p>
    <w:p w14:paraId="1B0607D6" w14:textId="77777777" w:rsidR="00232F6E" w:rsidRDefault="00232F6E" w:rsidP="00C01359">
      <w:pPr>
        <w:spacing w:after="0"/>
        <w:rPr>
          <w:rStyle w:val="normaltextrun"/>
          <w:rFonts w:ascii="Times New Roman" w:hAnsi="Times New Roman" w:cs="Times New Roman"/>
          <w:sz w:val="24"/>
          <w:szCs w:val="24"/>
        </w:rPr>
      </w:pPr>
    </w:p>
    <w:p w14:paraId="605C12AC" w14:textId="0545F567" w:rsidR="00085696" w:rsidRPr="00181DE1" w:rsidRDefault="00085696" w:rsidP="00017BB0">
      <w:pPr>
        <w:rPr>
          <w:rFonts w:ascii="Times New Roman" w:hAnsi="Times New Roman" w:cs="Times New Roman"/>
          <w:sz w:val="24"/>
          <w:szCs w:val="24"/>
        </w:rPr>
      </w:pPr>
      <w:r w:rsidRPr="00181DE1">
        <w:rPr>
          <w:rFonts w:ascii="Times New Roman" w:hAnsi="Times New Roman" w:cs="Times New Roman"/>
          <w:sz w:val="24"/>
          <w:szCs w:val="24"/>
        </w:rPr>
        <w:t>Review of the NAEYC Code of Ethical Conduct</w:t>
      </w:r>
      <w:r w:rsidR="00017BB0">
        <w:rPr>
          <w:rFonts w:ascii="Times New Roman" w:hAnsi="Times New Roman" w:cs="Times New Roman"/>
          <w:sz w:val="24"/>
          <w:szCs w:val="24"/>
        </w:rPr>
        <w:t xml:space="preserve"> using the scenarios from Teaching the Code of Ethics, </w:t>
      </w:r>
      <w:r w:rsidR="00017BB0" w:rsidRPr="00017BB0">
        <w:rPr>
          <w:rFonts w:ascii="Times New Roman" w:hAnsi="Times New Roman" w:cs="Times New Roman"/>
          <w:sz w:val="24"/>
          <w:szCs w:val="24"/>
        </w:rPr>
        <w:t xml:space="preserve">Teaching the NAEYC Code of Ethical Conduct: A </w:t>
      </w:r>
      <w:r w:rsidR="00017BB0">
        <w:rPr>
          <w:rFonts w:ascii="Times New Roman" w:hAnsi="Times New Roman" w:cs="Times New Roman"/>
          <w:sz w:val="24"/>
          <w:szCs w:val="24"/>
        </w:rPr>
        <w:t xml:space="preserve">resource guide, revised edition, </w:t>
      </w:r>
      <w:r w:rsidR="00017BB0" w:rsidRPr="00017BB0">
        <w:rPr>
          <w:rFonts w:ascii="Times New Roman" w:hAnsi="Times New Roman" w:cs="Times New Roman"/>
          <w:sz w:val="24"/>
          <w:szCs w:val="24"/>
        </w:rPr>
        <w:t xml:space="preserve">Eva </w:t>
      </w:r>
      <w:proofErr w:type="spellStart"/>
      <w:r w:rsidR="00017BB0" w:rsidRPr="00017BB0">
        <w:rPr>
          <w:rFonts w:ascii="Times New Roman" w:hAnsi="Times New Roman" w:cs="Times New Roman"/>
          <w:sz w:val="24"/>
          <w:szCs w:val="24"/>
        </w:rPr>
        <w:t>Moravcik</w:t>
      </w:r>
      <w:proofErr w:type="spellEnd"/>
      <w:r w:rsidR="00017BB0" w:rsidRPr="00017BB0">
        <w:rPr>
          <w:rFonts w:ascii="Times New Roman" w:hAnsi="Times New Roman" w:cs="Times New Roman"/>
          <w:sz w:val="24"/>
          <w:szCs w:val="24"/>
        </w:rPr>
        <w:t>, Nancy K. Freeman, and Stephanie Feeney</w:t>
      </w:r>
      <w:r w:rsidR="00017BB0">
        <w:rPr>
          <w:rFonts w:ascii="Times New Roman" w:hAnsi="Times New Roman" w:cs="Times New Roman"/>
          <w:sz w:val="24"/>
          <w:szCs w:val="24"/>
        </w:rPr>
        <w:t>, 3</w:t>
      </w:r>
      <w:r w:rsidR="00017BB0" w:rsidRPr="00017BB0">
        <w:rPr>
          <w:rFonts w:ascii="Times New Roman" w:hAnsi="Times New Roman" w:cs="Times New Roman"/>
          <w:sz w:val="24"/>
          <w:szCs w:val="24"/>
          <w:vertAlign w:val="superscript"/>
        </w:rPr>
        <w:t>rd</w:t>
      </w:r>
      <w:r w:rsidR="00017BB0">
        <w:rPr>
          <w:rFonts w:ascii="Times New Roman" w:hAnsi="Times New Roman" w:cs="Times New Roman"/>
          <w:sz w:val="24"/>
          <w:szCs w:val="24"/>
        </w:rPr>
        <w:t xml:space="preserve"> edition</w:t>
      </w:r>
    </w:p>
    <w:p w14:paraId="53B2E734" w14:textId="5FB9DC8D" w:rsidR="00420709" w:rsidRDefault="00C01359" w:rsidP="004207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the </w:t>
      </w:r>
      <w:r w:rsidR="00420709">
        <w:rPr>
          <w:rFonts w:ascii="Times New Roman" w:hAnsi="Times New Roman" w:cs="Times New Roman"/>
          <w:sz w:val="24"/>
          <w:szCs w:val="24"/>
        </w:rPr>
        <w:t>CDA Verification Visit</w:t>
      </w:r>
      <w:r w:rsidR="00B668A4">
        <w:rPr>
          <w:rFonts w:ascii="Times New Roman" w:hAnsi="Times New Roman" w:cs="Times New Roman"/>
          <w:sz w:val="24"/>
          <w:szCs w:val="24"/>
        </w:rPr>
        <w:t>:</w:t>
      </w:r>
    </w:p>
    <w:p w14:paraId="784EEDF4" w14:textId="77777777" w:rsidR="00B668A4" w:rsidRDefault="00B668A4" w:rsidP="00420709">
      <w:pPr>
        <w:spacing w:after="0" w:line="240" w:lineRule="auto"/>
        <w:rPr>
          <w:rFonts w:ascii="Times New Roman" w:hAnsi="Times New Roman" w:cs="Times New Roman"/>
          <w:sz w:val="24"/>
          <w:szCs w:val="24"/>
        </w:rPr>
      </w:pPr>
    </w:p>
    <w:p w14:paraId="50D82375" w14:textId="40109C7D" w:rsidR="00420709" w:rsidRPr="00B668A4" w:rsidRDefault="00420709" w:rsidP="00B668A4">
      <w:pPr>
        <w:pStyle w:val="ListParagraph"/>
        <w:numPr>
          <w:ilvl w:val="0"/>
          <w:numId w:val="17"/>
        </w:numPr>
        <w:spacing w:after="0" w:line="240" w:lineRule="auto"/>
        <w:rPr>
          <w:rFonts w:ascii="Times New Roman" w:hAnsi="Times New Roman" w:cs="Times New Roman"/>
          <w:sz w:val="24"/>
          <w:szCs w:val="24"/>
        </w:rPr>
      </w:pPr>
      <w:r w:rsidRPr="00B668A4">
        <w:rPr>
          <w:rFonts w:ascii="Times New Roman" w:hAnsi="Times New Roman" w:cs="Times New Roman"/>
          <w:sz w:val="24"/>
          <w:szCs w:val="24"/>
        </w:rPr>
        <w:t xml:space="preserve">Observe the childcare environment you will have your visit in and assess it using the </w:t>
      </w:r>
    </w:p>
    <w:p w14:paraId="030693E1" w14:textId="02D8D6BE" w:rsidR="00420709" w:rsidRPr="00BE2144" w:rsidRDefault="00420709" w:rsidP="00420709">
      <w:pPr>
        <w:spacing w:after="0" w:line="240" w:lineRule="auto"/>
        <w:rPr>
          <w:rFonts w:ascii="Times New Roman" w:hAnsi="Times New Roman" w:cs="Times New Roman"/>
          <w:sz w:val="24"/>
          <w:szCs w:val="24"/>
        </w:rPr>
      </w:pPr>
      <w:r w:rsidRPr="00BE2144">
        <w:rPr>
          <w:rFonts w:ascii="Times New Roman" w:hAnsi="Times New Roman" w:cs="Times New Roman"/>
          <w:sz w:val="24"/>
          <w:szCs w:val="24"/>
        </w:rPr>
        <w:t>What to Look for in an Ideal Learning Environments</w:t>
      </w:r>
    </w:p>
    <w:p w14:paraId="68E0095C" w14:textId="04B87245" w:rsidR="00C01359" w:rsidRDefault="00A216DF" w:rsidP="00420709">
      <w:pPr>
        <w:spacing w:after="0" w:line="240" w:lineRule="auto"/>
        <w:rPr>
          <w:rFonts w:ascii="Times New Roman" w:hAnsi="Times New Roman" w:cs="Times New Roman"/>
          <w:sz w:val="24"/>
          <w:szCs w:val="24"/>
        </w:rPr>
      </w:pPr>
      <w:hyperlink r:id="rId22" w:history="1">
        <w:r w:rsidR="00420709" w:rsidRPr="00171477">
          <w:rPr>
            <w:rStyle w:val="Hyperlink"/>
            <w:rFonts w:ascii="Times New Roman" w:hAnsi="Times New Roman" w:cs="Times New Roman"/>
            <w:sz w:val="24"/>
            <w:szCs w:val="24"/>
          </w:rPr>
          <w:t>https://trustforlearning.org/wp-content/uploads/2021/05/What-to-Look-for-in-Ideal-Learning-Environments.pdf</w:t>
        </w:r>
      </w:hyperlink>
    </w:p>
    <w:p w14:paraId="330486D3" w14:textId="77777777" w:rsidR="00420709" w:rsidRDefault="00420709" w:rsidP="0021647D">
      <w:pPr>
        <w:spacing w:after="0" w:line="240" w:lineRule="auto"/>
        <w:rPr>
          <w:rFonts w:ascii="Times New Roman" w:hAnsi="Times New Roman" w:cs="Times New Roman"/>
          <w:sz w:val="24"/>
          <w:szCs w:val="24"/>
        </w:rPr>
      </w:pPr>
    </w:p>
    <w:p w14:paraId="5EC263CE" w14:textId="4408E5B3" w:rsidR="00420709" w:rsidRPr="00B668A4" w:rsidRDefault="00420709" w:rsidP="00B668A4">
      <w:pPr>
        <w:pStyle w:val="ListParagraph"/>
        <w:numPr>
          <w:ilvl w:val="0"/>
          <w:numId w:val="17"/>
        </w:numPr>
        <w:spacing w:after="0"/>
        <w:rPr>
          <w:rFonts w:ascii="Times New Roman" w:hAnsi="Times New Roman" w:cs="Times New Roman"/>
          <w:sz w:val="24"/>
          <w:szCs w:val="24"/>
        </w:rPr>
      </w:pPr>
      <w:r w:rsidRPr="00B668A4">
        <w:rPr>
          <w:rFonts w:ascii="Times New Roman" w:hAnsi="Times New Roman" w:cs="Times New Roman"/>
          <w:sz w:val="24"/>
          <w:szCs w:val="24"/>
        </w:rPr>
        <w:t>Practice being the lead teacher in your CDA Verification site</w:t>
      </w:r>
    </w:p>
    <w:p w14:paraId="0DB038AF" w14:textId="77777777" w:rsidR="00C83820" w:rsidRDefault="00C83820" w:rsidP="0021647D">
      <w:pPr>
        <w:spacing w:after="0"/>
        <w:rPr>
          <w:rFonts w:ascii="Times New Roman" w:hAnsi="Times New Roman" w:cs="Times New Roman"/>
          <w:sz w:val="24"/>
          <w:szCs w:val="24"/>
        </w:rPr>
      </w:pPr>
    </w:p>
    <w:p w14:paraId="41F1E4C6" w14:textId="44772EB4" w:rsidR="00420709" w:rsidRPr="00B668A4" w:rsidRDefault="0021647D" w:rsidP="00B668A4">
      <w:pPr>
        <w:pStyle w:val="ListParagraph"/>
        <w:numPr>
          <w:ilvl w:val="0"/>
          <w:numId w:val="17"/>
        </w:numPr>
        <w:spacing w:after="0"/>
        <w:rPr>
          <w:rFonts w:ascii="Times New Roman" w:hAnsi="Times New Roman" w:cs="Times New Roman"/>
          <w:sz w:val="24"/>
          <w:szCs w:val="24"/>
        </w:rPr>
      </w:pPr>
      <w:r w:rsidRPr="00B668A4">
        <w:rPr>
          <w:rFonts w:ascii="Times New Roman" w:hAnsi="Times New Roman" w:cs="Times New Roman"/>
          <w:sz w:val="24"/>
          <w:szCs w:val="24"/>
        </w:rPr>
        <w:t xml:space="preserve">Assess the ways in which the CDA Verification site communicates with </w:t>
      </w:r>
      <w:r w:rsidR="0025016C">
        <w:rPr>
          <w:rFonts w:ascii="Times New Roman" w:hAnsi="Times New Roman" w:cs="Times New Roman"/>
          <w:sz w:val="24"/>
          <w:szCs w:val="24"/>
        </w:rPr>
        <w:t xml:space="preserve">all </w:t>
      </w:r>
      <w:r w:rsidRPr="00B668A4">
        <w:rPr>
          <w:rFonts w:ascii="Times New Roman" w:hAnsi="Times New Roman" w:cs="Times New Roman"/>
          <w:sz w:val="24"/>
          <w:szCs w:val="24"/>
        </w:rPr>
        <w:t xml:space="preserve">families. Ensure it is evident to an observer? </w:t>
      </w:r>
    </w:p>
    <w:p w14:paraId="25F16731" w14:textId="4FE9F89E" w:rsidR="0021647D" w:rsidRDefault="0021647D" w:rsidP="0021647D">
      <w:pPr>
        <w:spacing w:after="0"/>
        <w:rPr>
          <w:rFonts w:ascii="Times New Roman" w:hAnsi="Times New Roman" w:cs="Times New Roman"/>
          <w:sz w:val="24"/>
          <w:szCs w:val="24"/>
        </w:rPr>
      </w:pPr>
    </w:p>
    <w:p w14:paraId="5DF3969F" w14:textId="69C625CC" w:rsidR="00C83820" w:rsidRDefault="00C83820" w:rsidP="0021647D">
      <w:pPr>
        <w:spacing w:after="0"/>
        <w:rPr>
          <w:rFonts w:ascii="Times New Roman" w:hAnsi="Times New Roman" w:cs="Times New Roman"/>
          <w:sz w:val="24"/>
          <w:szCs w:val="24"/>
        </w:rPr>
      </w:pPr>
      <w:r>
        <w:rPr>
          <w:rFonts w:ascii="Times New Roman" w:hAnsi="Times New Roman" w:cs="Times New Roman"/>
          <w:sz w:val="24"/>
          <w:szCs w:val="24"/>
        </w:rPr>
        <w:t xml:space="preserve">Mock CDA </w:t>
      </w:r>
      <w:r w:rsidR="00B668A4">
        <w:rPr>
          <w:rFonts w:ascii="Times New Roman" w:hAnsi="Times New Roman" w:cs="Times New Roman"/>
          <w:sz w:val="24"/>
          <w:szCs w:val="24"/>
        </w:rPr>
        <w:t>Reflective Interview</w:t>
      </w:r>
    </w:p>
    <w:p w14:paraId="443C4209" w14:textId="77777777" w:rsidR="00B668A4" w:rsidRDefault="00B668A4" w:rsidP="0021647D">
      <w:pPr>
        <w:spacing w:after="0"/>
        <w:rPr>
          <w:rFonts w:ascii="Times New Roman" w:hAnsi="Times New Roman" w:cs="Times New Roman"/>
          <w:sz w:val="24"/>
          <w:szCs w:val="24"/>
        </w:rPr>
      </w:pPr>
    </w:p>
    <w:p w14:paraId="0833F51F" w14:textId="3A1B99D9" w:rsidR="00085696" w:rsidRPr="000302A1" w:rsidRDefault="00C83820" w:rsidP="00015A13">
      <w:pPr>
        <w:rPr>
          <w:rFonts w:ascii="Times New Roman" w:hAnsi="Times New Roman" w:cs="Times New Roman"/>
          <w:sz w:val="24"/>
          <w:szCs w:val="24"/>
        </w:rPr>
      </w:pPr>
      <w:r>
        <w:rPr>
          <w:rFonts w:ascii="Times New Roman" w:hAnsi="Times New Roman" w:cs="Times New Roman"/>
          <w:sz w:val="24"/>
          <w:szCs w:val="24"/>
        </w:rPr>
        <w:t>Review and update if necessary</w:t>
      </w:r>
      <w:r w:rsidR="00877D3D" w:rsidRPr="000302A1">
        <w:rPr>
          <w:rFonts w:ascii="Times New Roman" w:hAnsi="Times New Roman" w:cs="Times New Roman"/>
          <w:sz w:val="24"/>
          <w:szCs w:val="24"/>
        </w:rPr>
        <w:t xml:space="preserve"> your CDA Portfolio</w:t>
      </w:r>
    </w:p>
    <w:p w14:paraId="4C68690A" w14:textId="77777777" w:rsidR="007A6403" w:rsidRDefault="007A6403">
      <w:pP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br w:type="page"/>
      </w:r>
    </w:p>
    <w:p w14:paraId="5C9273FB" w14:textId="77777777" w:rsidR="00180651" w:rsidRPr="0089276D" w:rsidRDefault="00180651" w:rsidP="00180651">
      <w:pPr>
        <w:spacing w:after="0" w:line="240" w:lineRule="auto"/>
        <w:ind w:left="900"/>
        <w:rPr>
          <w:rFonts w:ascii="Times New Roman" w:hAnsi="Times New Roman" w:cs="Times New Roman"/>
          <w:color w:val="000000" w:themeColor="text1"/>
          <w:sz w:val="24"/>
          <w:szCs w:val="24"/>
          <w:highlight w:val="yellow"/>
        </w:rPr>
      </w:pPr>
    </w:p>
    <w:p w14:paraId="79784BBB" w14:textId="77777777" w:rsidR="00E0376B" w:rsidRPr="007A6403" w:rsidRDefault="007A6403" w:rsidP="007514F2">
      <w:pPr>
        <w:jc w:val="center"/>
        <w:rPr>
          <w:rFonts w:ascii="Times New Roman" w:hAnsi="Times New Roman" w:cs="Times New Roman"/>
          <w:b/>
          <w:bCs/>
          <w:color w:val="000000"/>
          <w:sz w:val="24"/>
          <w:szCs w:val="24"/>
          <w:shd w:val="clear" w:color="auto" w:fill="F8F8F8"/>
        </w:rPr>
      </w:pPr>
      <w:r w:rsidRPr="007A6403">
        <w:rPr>
          <w:rFonts w:ascii="Times New Roman" w:hAnsi="Times New Roman" w:cs="Times New Roman"/>
          <w:b/>
          <w:bCs/>
          <w:color w:val="000000"/>
          <w:sz w:val="24"/>
          <w:szCs w:val="24"/>
          <w:shd w:val="clear" w:color="auto" w:fill="F8F8F8"/>
        </w:rPr>
        <w:t>RE</w:t>
      </w:r>
      <w:r w:rsidR="0089276D" w:rsidRPr="007A6403">
        <w:rPr>
          <w:rFonts w:ascii="Times New Roman" w:hAnsi="Times New Roman" w:cs="Times New Roman"/>
          <w:b/>
          <w:bCs/>
          <w:color w:val="000000"/>
          <w:sz w:val="24"/>
          <w:szCs w:val="24"/>
          <w:shd w:val="clear" w:color="auto" w:fill="F8F8F8"/>
        </w:rPr>
        <w:t>SOURCES</w:t>
      </w:r>
    </w:p>
    <w:p w14:paraId="6B928B84" w14:textId="77777777" w:rsidR="00985D32" w:rsidRPr="000E3AB0" w:rsidRDefault="00121E5D" w:rsidP="00985D32">
      <w:pPr>
        <w:pStyle w:val="paragraph"/>
        <w:spacing w:before="0" w:beforeAutospacing="0" w:after="0" w:afterAutospacing="0"/>
        <w:textAlignment w:val="baseline"/>
        <w:rPr>
          <w:rFonts w:eastAsia="Calibri"/>
        </w:rPr>
      </w:pPr>
      <w:r w:rsidRPr="00012AF1">
        <w:rPr>
          <w:b/>
          <w:bCs/>
        </w:rPr>
        <w:t>Books</w:t>
      </w:r>
      <w:r w:rsidRPr="00012AF1">
        <w:t>:</w:t>
      </w:r>
      <w:r w:rsidR="00985D32">
        <w:t xml:space="preserve"> </w:t>
      </w:r>
      <w:r w:rsidR="00985D32" w:rsidRPr="000E3AB0">
        <w:rPr>
          <w:rFonts w:eastAsia="Calibri"/>
        </w:rPr>
        <w:t>: CDA Essentials Workbook ISBN 978-0990307297</w:t>
      </w:r>
    </w:p>
    <w:p w14:paraId="7C2E9F03" w14:textId="77777777" w:rsidR="004F7DE0" w:rsidRDefault="004F7DE0" w:rsidP="00604604">
      <w:pPr>
        <w:spacing w:after="0" w:line="240" w:lineRule="auto"/>
        <w:rPr>
          <w:rFonts w:ascii="Times New Roman" w:hAnsi="Times New Roman" w:cs="Times New Roman"/>
          <w:b/>
          <w:bCs/>
          <w:sz w:val="24"/>
          <w:szCs w:val="24"/>
        </w:rPr>
      </w:pPr>
    </w:p>
    <w:p w14:paraId="053A0CDD" w14:textId="4BC5875C" w:rsidR="00604604" w:rsidRDefault="00604604" w:rsidP="00604604">
      <w:pPr>
        <w:spacing w:after="0" w:line="240" w:lineRule="auto"/>
        <w:rPr>
          <w:rFonts w:ascii="Times New Roman" w:hAnsi="Times New Roman" w:cs="Times New Roman"/>
          <w:b/>
          <w:bCs/>
          <w:sz w:val="24"/>
          <w:szCs w:val="24"/>
        </w:rPr>
      </w:pPr>
      <w:r w:rsidRPr="00604604">
        <w:rPr>
          <w:rFonts w:ascii="Times New Roman" w:hAnsi="Times New Roman" w:cs="Times New Roman"/>
          <w:b/>
          <w:bCs/>
          <w:sz w:val="24"/>
          <w:szCs w:val="24"/>
        </w:rPr>
        <w:t>Articles:</w:t>
      </w:r>
    </w:p>
    <w:p w14:paraId="2574E495" w14:textId="77777777" w:rsidR="001F6001" w:rsidRDefault="001F6001" w:rsidP="00A21D1E">
      <w:pPr>
        <w:rPr>
          <w:rFonts w:ascii="Times New Roman" w:hAnsi="Times New Roman" w:cs="Times New Roman"/>
          <w:sz w:val="24"/>
          <w:szCs w:val="24"/>
        </w:rPr>
      </w:pPr>
    </w:p>
    <w:p w14:paraId="0527F8F2" w14:textId="729050B3"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 xml:space="preserve">NAEYC </w:t>
      </w:r>
    </w:p>
    <w:p w14:paraId="69861981"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Early Childhood Inclusion</w:t>
      </w:r>
    </w:p>
    <w:p w14:paraId="588D4F8A" w14:textId="77777777" w:rsidR="00A21D1E" w:rsidRPr="001F6001" w:rsidRDefault="00A216DF" w:rsidP="001F6001">
      <w:pPr>
        <w:spacing w:after="0"/>
        <w:rPr>
          <w:rFonts w:ascii="Times New Roman" w:hAnsi="Times New Roman" w:cs="Times New Roman"/>
          <w:sz w:val="24"/>
          <w:szCs w:val="24"/>
        </w:rPr>
      </w:pPr>
      <w:hyperlink r:id="rId23" w:history="1">
        <w:r w:rsidR="00A21D1E" w:rsidRPr="001F6001">
          <w:rPr>
            <w:rStyle w:val="Hyperlink"/>
            <w:rFonts w:ascii="Times New Roman" w:hAnsi="Times New Roman" w:cs="Times New Roman"/>
            <w:sz w:val="24"/>
            <w:szCs w:val="24"/>
          </w:rPr>
          <w:t>https://www.naeyc.org/sites/default/files/globally-shared/downloads/PDFs/resources/position-statements/ps_inclusion_dec_naeyc_ec.pdf</w:t>
        </w:r>
      </w:hyperlink>
      <w:r w:rsidR="00A21D1E" w:rsidRPr="001F6001">
        <w:rPr>
          <w:rFonts w:ascii="Times New Roman" w:hAnsi="Times New Roman" w:cs="Times New Roman"/>
          <w:sz w:val="24"/>
          <w:szCs w:val="24"/>
        </w:rPr>
        <w:t xml:space="preserve"> </w:t>
      </w:r>
    </w:p>
    <w:p w14:paraId="40314DA1" w14:textId="77777777" w:rsidR="00A21D1E" w:rsidRPr="001F6001" w:rsidRDefault="00A21D1E" w:rsidP="001F6001">
      <w:pPr>
        <w:spacing w:after="0"/>
        <w:rPr>
          <w:rFonts w:ascii="Times New Roman" w:hAnsi="Times New Roman" w:cs="Times New Roman"/>
          <w:sz w:val="24"/>
          <w:szCs w:val="24"/>
        </w:rPr>
      </w:pPr>
    </w:p>
    <w:p w14:paraId="3E7BF3ED"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The Power of Inclusion When Your Preschooler Attends an Inclusive Preschool Program</w:t>
      </w:r>
    </w:p>
    <w:p w14:paraId="3449AE27" w14:textId="77777777" w:rsidR="00A21D1E" w:rsidRPr="001F6001" w:rsidRDefault="00A216DF" w:rsidP="001F6001">
      <w:pPr>
        <w:spacing w:after="0"/>
        <w:rPr>
          <w:rFonts w:ascii="Times New Roman" w:hAnsi="Times New Roman" w:cs="Times New Roman"/>
          <w:sz w:val="24"/>
          <w:szCs w:val="24"/>
        </w:rPr>
      </w:pPr>
      <w:hyperlink r:id="rId24" w:history="1">
        <w:r w:rsidR="00A21D1E" w:rsidRPr="001F6001">
          <w:rPr>
            <w:rStyle w:val="Hyperlink"/>
            <w:rFonts w:ascii="Times New Roman" w:hAnsi="Times New Roman" w:cs="Times New Roman"/>
            <w:sz w:val="24"/>
            <w:szCs w:val="24"/>
          </w:rPr>
          <w:t>https://www.naeyc.org/our-work/families/inclusion-preschool-program</w:t>
        </w:r>
      </w:hyperlink>
      <w:r w:rsidR="00A21D1E" w:rsidRPr="001F6001">
        <w:rPr>
          <w:rFonts w:ascii="Times New Roman" w:hAnsi="Times New Roman" w:cs="Times New Roman"/>
          <w:sz w:val="24"/>
          <w:szCs w:val="24"/>
        </w:rPr>
        <w:t xml:space="preserve"> </w:t>
      </w:r>
    </w:p>
    <w:p w14:paraId="09AAECF5" w14:textId="77777777" w:rsidR="00A21D1E" w:rsidRPr="001F6001" w:rsidRDefault="00A21D1E" w:rsidP="001F6001">
      <w:pPr>
        <w:spacing w:after="0"/>
        <w:rPr>
          <w:rFonts w:ascii="Times New Roman" w:hAnsi="Times New Roman" w:cs="Times New Roman"/>
          <w:sz w:val="24"/>
          <w:szCs w:val="24"/>
        </w:rPr>
      </w:pPr>
    </w:p>
    <w:p w14:paraId="7D511DDC"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Advancing Equity in Early Childhood Education</w:t>
      </w:r>
    </w:p>
    <w:p w14:paraId="2BF37D3B" w14:textId="77777777" w:rsidR="00A21D1E" w:rsidRPr="001F6001" w:rsidRDefault="00A216DF" w:rsidP="001F6001">
      <w:pPr>
        <w:spacing w:after="0"/>
        <w:rPr>
          <w:rFonts w:ascii="Times New Roman" w:hAnsi="Times New Roman" w:cs="Times New Roman"/>
          <w:sz w:val="24"/>
          <w:szCs w:val="24"/>
        </w:rPr>
      </w:pPr>
      <w:hyperlink r:id="rId25" w:history="1">
        <w:r w:rsidR="00A21D1E" w:rsidRPr="001F6001">
          <w:rPr>
            <w:rStyle w:val="Hyperlink"/>
            <w:rFonts w:ascii="Times New Roman" w:hAnsi="Times New Roman" w:cs="Times New Roman"/>
            <w:sz w:val="24"/>
            <w:szCs w:val="24"/>
          </w:rPr>
          <w:t>https://www.naeyc.org/sites/default/files/globally-shared/downloads/PDFs/resources/position-statements/advancingequitypositionstatement.pdf</w:t>
        </w:r>
      </w:hyperlink>
    </w:p>
    <w:p w14:paraId="37180119" w14:textId="77777777" w:rsidR="00A21D1E" w:rsidRPr="001F6001" w:rsidRDefault="00A21D1E" w:rsidP="001F6001">
      <w:pPr>
        <w:spacing w:after="0"/>
        <w:rPr>
          <w:rFonts w:ascii="Times New Roman" w:hAnsi="Times New Roman" w:cs="Times New Roman"/>
          <w:sz w:val="24"/>
          <w:szCs w:val="24"/>
        </w:rPr>
      </w:pPr>
    </w:p>
    <w:p w14:paraId="2EEEEC8E"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Zero to Three</w:t>
      </w:r>
    </w:p>
    <w:p w14:paraId="1EF5E093" w14:textId="77777777" w:rsidR="00A21D1E" w:rsidRPr="00BE2144" w:rsidRDefault="00A21D1E" w:rsidP="00BE2144">
      <w:pPr>
        <w:spacing w:after="0"/>
        <w:rPr>
          <w:rFonts w:ascii="Times New Roman" w:hAnsi="Times New Roman" w:cs="Times New Roman"/>
          <w:sz w:val="24"/>
          <w:szCs w:val="24"/>
        </w:rPr>
      </w:pPr>
      <w:r w:rsidRPr="00BE2144">
        <w:rPr>
          <w:rFonts w:ascii="Times New Roman" w:hAnsi="Times New Roman" w:cs="Times New Roman"/>
          <w:sz w:val="24"/>
          <w:szCs w:val="24"/>
        </w:rPr>
        <w:t>The ABCs of Diversity and Inclusion: Developing an Inclusive Environment for Diverse Families in Early Childhood Education</w:t>
      </w:r>
    </w:p>
    <w:p w14:paraId="59B52AD6" w14:textId="77777777" w:rsidR="00A21D1E" w:rsidRPr="00BE2144" w:rsidRDefault="00A216DF" w:rsidP="00BE2144">
      <w:pPr>
        <w:spacing w:after="0"/>
        <w:rPr>
          <w:rFonts w:ascii="Times New Roman" w:hAnsi="Times New Roman" w:cs="Times New Roman"/>
          <w:sz w:val="24"/>
          <w:szCs w:val="24"/>
        </w:rPr>
      </w:pPr>
      <w:hyperlink r:id="rId26" w:history="1">
        <w:r w:rsidR="00A21D1E" w:rsidRPr="00BE2144">
          <w:rPr>
            <w:rStyle w:val="Hyperlink"/>
            <w:rFonts w:ascii="Times New Roman" w:hAnsi="Times New Roman" w:cs="Times New Roman"/>
            <w:sz w:val="24"/>
            <w:szCs w:val="24"/>
          </w:rPr>
          <w:t>https://www.zerotothree.org/resource/the-abcs-of-diversity-and-inclusion-developing-an-inclusive-environment-for-diverse-families-in-early-childhood-education/</w:t>
        </w:r>
      </w:hyperlink>
    </w:p>
    <w:p w14:paraId="4F756C86" w14:textId="77777777" w:rsidR="00BE2144" w:rsidRDefault="00BE2144" w:rsidP="00BE2144">
      <w:pPr>
        <w:spacing w:after="0"/>
      </w:pPr>
    </w:p>
    <w:p w14:paraId="38E7801D" w14:textId="66D13CF3" w:rsidR="00BB1776" w:rsidRPr="00BE2144" w:rsidRDefault="00BB1776" w:rsidP="00BE2144">
      <w:pPr>
        <w:spacing w:after="0"/>
        <w:rPr>
          <w:rFonts w:ascii="Times New Roman" w:hAnsi="Times New Roman" w:cs="Times New Roman"/>
          <w:color w:val="000000"/>
          <w:sz w:val="24"/>
          <w:szCs w:val="24"/>
        </w:rPr>
      </w:pPr>
      <w:r w:rsidRPr="00BE2144">
        <w:rPr>
          <w:rFonts w:ascii="Times New Roman" w:hAnsi="Times New Roman" w:cs="Times New Roman"/>
          <w:color w:val="000000"/>
          <w:sz w:val="24"/>
          <w:szCs w:val="24"/>
        </w:rPr>
        <w:t>CDA Partnering with Immigrant Families (Competency Goal Relationships with Families)</w:t>
      </w:r>
    </w:p>
    <w:p w14:paraId="242AA57E" w14:textId="77777777" w:rsidR="00BB1776" w:rsidRPr="00BE2144" w:rsidRDefault="00A216DF" w:rsidP="00BE2144">
      <w:pPr>
        <w:spacing w:after="0"/>
        <w:rPr>
          <w:rFonts w:ascii="Times New Roman" w:hAnsi="Times New Roman" w:cs="Times New Roman"/>
          <w:color w:val="000000"/>
          <w:sz w:val="24"/>
          <w:szCs w:val="24"/>
        </w:rPr>
      </w:pPr>
      <w:hyperlink r:id="rId27" w:tgtFrame="_blank" w:tooltip="https://www.cdacouncil.org/wp-content/uploads/2022/09/Partnering-with-Immigrant-Parents.pdf" w:history="1">
        <w:r w:rsidR="00BB1776" w:rsidRPr="00BE2144">
          <w:rPr>
            <w:rStyle w:val="Hyperlink"/>
            <w:rFonts w:ascii="Times New Roman" w:hAnsi="Times New Roman" w:cs="Times New Roman"/>
            <w:sz w:val="24"/>
            <w:szCs w:val="24"/>
          </w:rPr>
          <w:t>https://www.cdacouncil.org/wp-content/uploads/2022/09/Partnering-with-Immigrant-Parents.pdf</w:t>
        </w:r>
      </w:hyperlink>
    </w:p>
    <w:p w14:paraId="131B8BCC" w14:textId="77777777" w:rsidR="00BB1776" w:rsidRPr="00BE2144" w:rsidRDefault="00BB1776" w:rsidP="00BE2144">
      <w:pPr>
        <w:spacing w:after="0"/>
        <w:rPr>
          <w:rFonts w:ascii="Times New Roman" w:hAnsi="Times New Roman" w:cs="Times New Roman"/>
          <w:color w:val="000000"/>
          <w:sz w:val="24"/>
          <w:szCs w:val="24"/>
        </w:rPr>
      </w:pPr>
    </w:p>
    <w:p w14:paraId="22CECD5B" w14:textId="77777777" w:rsidR="00BB1776" w:rsidRPr="00BE2144" w:rsidRDefault="00BB1776" w:rsidP="00BE2144">
      <w:pPr>
        <w:spacing w:after="0"/>
        <w:rPr>
          <w:rFonts w:ascii="Times New Roman" w:hAnsi="Times New Roman" w:cs="Times New Roman"/>
          <w:color w:val="000000"/>
          <w:sz w:val="24"/>
          <w:szCs w:val="24"/>
        </w:rPr>
      </w:pPr>
      <w:r w:rsidRPr="00BE2144">
        <w:rPr>
          <w:rFonts w:ascii="Times New Roman" w:hAnsi="Times New Roman" w:cs="Times New Roman"/>
          <w:color w:val="000000"/>
          <w:sz w:val="24"/>
          <w:szCs w:val="24"/>
        </w:rPr>
        <w:t>Teaching nonverbal autistic children to talk (Competency Goal Physical and Cognitive; Functional area communication)</w:t>
      </w:r>
    </w:p>
    <w:p w14:paraId="72A8D108" w14:textId="77777777" w:rsidR="00BB1776" w:rsidRPr="00BE2144" w:rsidRDefault="00A216DF" w:rsidP="00BE2144">
      <w:pPr>
        <w:spacing w:after="0"/>
        <w:rPr>
          <w:rFonts w:ascii="Times New Roman" w:hAnsi="Times New Roman" w:cs="Times New Roman"/>
          <w:color w:val="000000"/>
          <w:sz w:val="24"/>
          <w:szCs w:val="24"/>
        </w:rPr>
      </w:pPr>
      <w:hyperlink r:id="rId28" w:tgtFrame="_blank" w:tooltip="https://www.autismspeaks.org/expert-opinion/seven-ways-help-your-child-nonverbal-autism-speak" w:history="1">
        <w:r w:rsidR="00BB1776" w:rsidRPr="00BE2144">
          <w:rPr>
            <w:rStyle w:val="Hyperlink"/>
            <w:rFonts w:ascii="Times New Roman" w:hAnsi="Times New Roman" w:cs="Times New Roman"/>
            <w:sz w:val="24"/>
            <w:szCs w:val="24"/>
          </w:rPr>
          <w:t>https://www.autismspeaks.org/expert-opinion/seven-ways-help-your-child-nonverbal-autism-speak</w:t>
        </w:r>
      </w:hyperlink>
    </w:p>
    <w:p w14:paraId="1F0C2991" w14:textId="0936BEB9" w:rsidR="00604604" w:rsidRPr="00BE2144" w:rsidRDefault="00604604" w:rsidP="00BE2144">
      <w:pPr>
        <w:spacing w:after="0" w:line="240" w:lineRule="auto"/>
        <w:rPr>
          <w:rFonts w:ascii="Times New Roman" w:hAnsi="Times New Roman" w:cs="Times New Roman"/>
          <w:sz w:val="24"/>
          <w:szCs w:val="24"/>
        </w:rPr>
      </w:pPr>
    </w:p>
    <w:p w14:paraId="7B58D719" w14:textId="77777777" w:rsidR="001F6001" w:rsidRDefault="001F6001" w:rsidP="00604604">
      <w:pPr>
        <w:spacing w:after="0" w:line="240" w:lineRule="auto"/>
        <w:rPr>
          <w:rFonts w:ascii="Times New Roman" w:hAnsi="Times New Roman" w:cs="Times New Roman"/>
          <w:b/>
          <w:bCs/>
          <w:sz w:val="24"/>
          <w:szCs w:val="24"/>
        </w:rPr>
      </w:pPr>
    </w:p>
    <w:p w14:paraId="1E638529" w14:textId="1071DDDB" w:rsidR="00604604" w:rsidRDefault="00604604" w:rsidP="00604604">
      <w:pPr>
        <w:spacing w:after="0" w:line="240" w:lineRule="auto"/>
        <w:rPr>
          <w:rFonts w:ascii="Times New Roman" w:hAnsi="Times New Roman" w:cs="Times New Roman"/>
          <w:b/>
          <w:bCs/>
          <w:sz w:val="24"/>
          <w:szCs w:val="24"/>
        </w:rPr>
      </w:pPr>
      <w:r w:rsidRPr="00604604">
        <w:rPr>
          <w:rFonts w:ascii="Times New Roman" w:hAnsi="Times New Roman" w:cs="Times New Roman"/>
          <w:b/>
          <w:bCs/>
          <w:sz w:val="24"/>
          <w:szCs w:val="24"/>
        </w:rPr>
        <w:lastRenderedPageBreak/>
        <w:t>Websites:</w:t>
      </w:r>
    </w:p>
    <w:p w14:paraId="253E7FC7" w14:textId="69B8C8D6" w:rsidR="00AB55CA" w:rsidRDefault="00AB55CA" w:rsidP="00604604">
      <w:pPr>
        <w:spacing w:after="0" w:line="240" w:lineRule="auto"/>
        <w:rPr>
          <w:rFonts w:ascii="Times New Roman" w:hAnsi="Times New Roman" w:cs="Times New Roman"/>
          <w:b/>
          <w:bCs/>
          <w:sz w:val="24"/>
          <w:szCs w:val="24"/>
        </w:rPr>
      </w:pPr>
    </w:p>
    <w:p w14:paraId="4E1E89C1" w14:textId="77777777" w:rsidR="00AB55CA" w:rsidRPr="00AB55CA" w:rsidRDefault="00AB55CA" w:rsidP="00AB55CA">
      <w:pPr>
        <w:spacing w:after="0" w:line="240" w:lineRule="auto"/>
        <w:rPr>
          <w:rFonts w:ascii="Times New Roman" w:hAnsi="Times New Roman" w:cs="Times New Roman"/>
          <w:sz w:val="24"/>
          <w:szCs w:val="24"/>
        </w:rPr>
      </w:pPr>
      <w:r w:rsidRPr="00AB55CA">
        <w:rPr>
          <w:rFonts w:ascii="Times New Roman" w:hAnsi="Times New Roman" w:cs="Times New Roman"/>
          <w:sz w:val="24"/>
          <w:szCs w:val="24"/>
        </w:rPr>
        <w:t>The Principles of IDEAL Learning</w:t>
      </w:r>
    </w:p>
    <w:p w14:paraId="04978650" w14:textId="5D40592D" w:rsidR="00AB55CA" w:rsidRDefault="00A216DF" w:rsidP="00AB55CA">
      <w:pPr>
        <w:spacing w:after="0" w:line="240" w:lineRule="auto"/>
        <w:rPr>
          <w:rFonts w:ascii="Times New Roman" w:hAnsi="Times New Roman" w:cs="Times New Roman"/>
          <w:sz w:val="24"/>
          <w:szCs w:val="24"/>
        </w:rPr>
      </w:pPr>
      <w:hyperlink r:id="rId29" w:history="1">
        <w:r w:rsidR="00AB55CA" w:rsidRPr="00A552E0">
          <w:rPr>
            <w:rStyle w:val="Hyperlink"/>
            <w:rFonts w:ascii="Times New Roman" w:hAnsi="Times New Roman" w:cs="Times New Roman"/>
            <w:sz w:val="24"/>
            <w:szCs w:val="24"/>
          </w:rPr>
          <w:t>https://trustforlearning.org/resource/principles-of-ideal-learning/</w:t>
        </w:r>
      </w:hyperlink>
    </w:p>
    <w:p w14:paraId="70FDA7E2" w14:textId="74CC9CA5" w:rsidR="00AB55CA" w:rsidRDefault="00AB55CA" w:rsidP="00604604">
      <w:pPr>
        <w:spacing w:after="0" w:line="240" w:lineRule="auto"/>
        <w:rPr>
          <w:rFonts w:ascii="Times New Roman" w:hAnsi="Times New Roman" w:cs="Times New Roman"/>
          <w:b/>
          <w:bCs/>
          <w:sz w:val="24"/>
          <w:szCs w:val="24"/>
        </w:rPr>
      </w:pPr>
    </w:p>
    <w:p w14:paraId="68A2605F" w14:textId="7C0BDACC" w:rsidR="00BE2144" w:rsidRPr="00BE2144" w:rsidRDefault="00BE2144" w:rsidP="00604604">
      <w:pPr>
        <w:spacing w:after="0" w:line="240" w:lineRule="auto"/>
        <w:rPr>
          <w:rFonts w:ascii="Times New Roman" w:hAnsi="Times New Roman" w:cs="Times New Roman"/>
          <w:sz w:val="24"/>
          <w:szCs w:val="24"/>
        </w:rPr>
      </w:pPr>
      <w:r w:rsidRPr="00BE2144">
        <w:rPr>
          <w:rFonts w:ascii="Times New Roman" w:hAnsi="Times New Roman" w:cs="Times New Roman"/>
          <w:sz w:val="24"/>
          <w:szCs w:val="24"/>
        </w:rPr>
        <w:t>What to Look for in an Ideal Learning Environments</w:t>
      </w:r>
    </w:p>
    <w:p w14:paraId="1A3A28C7" w14:textId="7BF7E7AD" w:rsidR="00BE2144" w:rsidRDefault="00A216DF" w:rsidP="00604604">
      <w:pPr>
        <w:spacing w:after="0" w:line="240" w:lineRule="auto"/>
        <w:rPr>
          <w:rFonts w:ascii="Times New Roman" w:hAnsi="Times New Roman" w:cs="Times New Roman"/>
          <w:sz w:val="24"/>
          <w:szCs w:val="24"/>
        </w:rPr>
      </w:pPr>
      <w:hyperlink r:id="rId30" w:history="1">
        <w:r w:rsidR="00BE2144" w:rsidRPr="00171477">
          <w:rPr>
            <w:rStyle w:val="Hyperlink"/>
            <w:rFonts w:ascii="Times New Roman" w:hAnsi="Times New Roman" w:cs="Times New Roman"/>
            <w:sz w:val="24"/>
            <w:szCs w:val="24"/>
          </w:rPr>
          <w:t>https://trustforlearning.org/wp-content/uploads/2021/05/What-to-Look-for-in-Ideal-Learning-Environments.pdf</w:t>
        </w:r>
      </w:hyperlink>
    </w:p>
    <w:p w14:paraId="3592F890" w14:textId="77777777" w:rsidR="00BE2144" w:rsidRDefault="00BE2144" w:rsidP="00AB55CA">
      <w:pPr>
        <w:spacing w:after="0"/>
        <w:rPr>
          <w:rFonts w:ascii="Times New Roman" w:hAnsi="Times New Roman" w:cs="Times New Roman"/>
          <w:sz w:val="24"/>
          <w:szCs w:val="24"/>
        </w:rPr>
      </w:pPr>
    </w:p>
    <w:p w14:paraId="63470EDC" w14:textId="03502B1F" w:rsidR="00A21D1E" w:rsidRPr="00AB55CA" w:rsidRDefault="00A21D1E" w:rsidP="00AB55CA">
      <w:pPr>
        <w:spacing w:after="0"/>
        <w:rPr>
          <w:rFonts w:ascii="Times New Roman" w:hAnsi="Times New Roman" w:cs="Times New Roman"/>
          <w:sz w:val="24"/>
          <w:szCs w:val="24"/>
        </w:rPr>
      </w:pPr>
      <w:r w:rsidRPr="00AB55CA">
        <w:rPr>
          <w:rFonts w:ascii="Times New Roman" w:hAnsi="Times New Roman" w:cs="Times New Roman"/>
          <w:sz w:val="24"/>
          <w:szCs w:val="24"/>
        </w:rPr>
        <w:t>CDA Resource Library</w:t>
      </w:r>
    </w:p>
    <w:p w14:paraId="3811F58C" w14:textId="77777777" w:rsidR="00A21D1E" w:rsidRDefault="00A216DF" w:rsidP="00AB55CA">
      <w:pPr>
        <w:spacing w:after="0"/>
      </w:pPr>
      <w:hyperlink r:id="rId31" w:history="1">
        <w:r w:rsidR="00A21D1E" w:rsidRPr="00AB55CA">
          <w:rPr>
            <w:rStyle w:val="Hyperlink"/>
            <w:rFonts w:ascii="Times New Roman" w:hAnsi="Times New Roman" w:cs="Times New Roman"/>
            <w:sz w:val="24"/>
            <w:szCs w:val="24"/>
          </w:rPr>
          <w:t>https://www.cdacouncil.org/en/resource-library/</w:t>
        </w:r>
      </w:hyperlink>
    </w:p>
    <w:p w14:paraId="2405DDB8" w14:textId="77777777" w:rsidR="00A21D1E" w:rsidRDefault="00A21D1E" w:rsidP="00A21D1E"/>
    <w:p w14:paraId="101797DD"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A Pinterest collection of 8 ECE newsletters to families:</w:t>
      </w:r>
    </w:p>
    <w:p w14:paraId="7429BFB7" w14:textId="77777777" w:rsidR="00A21D1E" w:rsidRPr="001F6001" w:rsidRDefault="00A216DF" w:rsidP="001F6001">
      <w:pPr>
        <w:spacing w:after="0"/>
        <w:rPr>
          <w:rFonts w:ascii="Times New Roman" w:hAnsi="Times New Roman" w:cs="Times New Roman"/>
          <w:sz w:val="24"/>
          <w:szCs w:val="24"/>
        </w:rPr>
      </w:pPr>
      <w:hyperlink r:id="rId32" w:history="1">
        <w:r w:rsidR="00A21D1E" w:rsidRPr="001F6001">
          <w:rPr>
            <w:rStyle w:val="Hyperlink"/>
            <w:rFonts w:ascii="Times New Roman" w:hAnsi="Times New Roman" w:cs="Times New Roman"/>
            <w:sz w:val="24"/>
            <w:szCs w:val="24"/>
          </w:rPr>
          <w:t>https://www.pinterest.com.au/samfordpi/early-childhood-newsletters/</w:t>
        </w:r>
      </w:hyperlink>
      <w:r w:rsidR="00A21D1E" w:rsidRPr="001F6001">
        <w:rPr>
          <w:rFonts w:ascii="Times New Roman" w:hAnsi="Times New Roman" w:cs="Times New Roman"/>
          <w:sz w:val="24"/>
          <w:szCs w:val="24"/>
        </w:rPr>
        <w:t xml:space="preserve"> </w:t>
      </w:r>
    </w:p>
    <w:p w14:paraId="00ACC5CC" w14:textId="77777777" w:rsidR="00A21D1E" w:rsidRPr="001F6001" w:rsidRDefault="00A21D1E" w:rsidP="001F6001">
      <w:pPr>
        <w:spacing w:after="0"/>
        <w:rPr>
          <w:rFonts w:ascii="Times New Roman" w:hAnsi="Times New Roman" w:cs="Times New Roman"/>
          <w:sz w:val="24"/>
          <w:szCs w:val="24"/>
        </w:rPr>
      </w:pPr>
    </w:p>
    <w:p w14:paraId="7F2CCF63"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The Empowered Educator</w:t>
      </w:r>
    </w:p>
    <w:p w14:paraId="751D1694" w14:textId="77777777" w:rsidR="00A21D1E" w:rsidRPr="001F6001" w:rsidRDefault="00A21D1E" w:rsidP="001F6001">
      <w:pPr>
        <w:spacing w:after="0"/>
        <w:outlineLvl w:val="0"/>
        <w:rPr>
          <w:rFonts w:ascii="Times New Roman" w:eastAsia="Times New Roman" w:hAnsi="Times New Roman" w:cs="Times New Roman"/>
          <w:color w:val="3D3D3D"/>
          <w:kern w:val="36"/>
          <w:sz w:val="24"/>
          <w:szCs w:val="24"/>
        </w:rPr>
      </w:pPr>
      <w:r w:rsidRPr="001F6001">
        <w:rPr>
          <w:rFonts w:ascii="Times New Roman" w:eastAsia="Times New Roman" w:hAnsi="Times New Roman" w:cs="Times New Roman"/>
          <w:color w:val="3D3D3D"/>
          <w:kern w:val="36"/>
          <w:sz w:val="24"/>
          <w:szCs w:val="24"/>
        </w:rPr>
        <w:t>Writing Engaging and Useful Newsletters for Parents</w:t>
      </w:r>
    </w:p>
    <w:p w14:paraId="77F81CAE" w14:textId="77777777" w:rsidR="00A21D1E" w:rsidRPr="001F6001" w:rsidRDefault="00A216DF" w:rsidP="001F6001">
      <w:pPr>
        <w:spacing w:after="0"/>
        <w:rPr>
          <w:rFonts w:ascii="Times New Roman" w:hAnsi="Times New Roman" w:cs="Times New Roman"/>
          <w:sz w:val="24"/>
          <w:szCs w:val="24"/>
        </w:rPr>
      </w:pPr>
      <w:hyperlink r:id="rId33" w:history="1">
        <w:r w:rsidR="00A21D1E" w:rsidRPr="001F6001">
          <w:rPr>
            <w:rStyle w:val="Hyperlink"/>
            <w:rFonts w:ascii="Times New Roman" w:hAnsi="Times New Roman" w:cs="Times New Roman"/>
            <w:sz w:val="24"/>
            <w:szCs w:val="24"/>
          </w:rPr>
          <w:t>https://www.theempowerededucatoronline.com/2015/05/writing-effective-and-interesting-newsletters-for-parents.html/</w:t>
        </w:r>
      </w:hyperlink>
      <w:r w:rsidR="00A21D1E" w:rsidRPr="001F6001">
        <w:rPr>
          <w:rFonts w:ascii="Times New Roman" w:hAnsi="Times New Roman" w:cs="Times New Roman"/>
          <w:sz w:val="24"/>
          <w:szCs w:val="24"/>
        </w:rPr>
        <w:t xml:space="preserve"> </w:t>
      </w:r>
    </w:p>
    <w:p w14:paraId="0471353A" w14:textId="77777777" w:rsidR="00A21D1E" w:rsidRPr="001F6001" w:rsidRDefault="00A21D1E" w:rsidP="001F6001">
      <w:pPr>
        <w:spacing w:after="0"/>
        <w:rPr>
          <w:rFonts w:ascii="Times New Roman" w:hAnsi="Times New Roman" w:cs="Times New Roman"/>
          <w:sz w:val="24"/>
          <w:szCs w:val="24"/>
        </w:rPr>
      </w:pPr>
    </w:p>
    <w:p w14:paraId="0613A8D9"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Vanderbilt University Iris Center</w:t>
      </w:r>
    </w:p>
    <w:p w14:paraId="3B4137D7"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Early Childhood Environments – multi-page article on physical, social and temporal learning environments for young children.</w:t>
      </w:r>
    </w:p>
    <w:p w14:paraId="500816FC" w14:textId="77777777" w:rsidR="00A21D1E" w:rsidRPr="001F6001" w:rsidRDefault="00A216DF" w:rsidP="001F6001">
      <w:pPr>
        <w:spacing w:after="0"/>
        <w:rPr>
          <w:rFonts w:ascii="Times New Roman" w:hAnsi="Times New Roman" w:cs="Times New Roman"/>
          <w:sz w:val="24"/>
          <w:szCs w:val="24"/>
        </w:rPr>
      </w:pPr>
      <w:hyperlink r:id="rId34" w:anchor="content" w:history="1">
        <w:r w:rsidR="00A21D1E" w:rsidRPr="001F6001">
          <w:rPr>
            <w:rStyle w:val="Hyperlink"/>
            <w:rFonts w:ascii="Times New Roman" w:hAnsi="Times New Roman" w:cs="Times New Roman"/>
            <w:sz w:val="24"/>
            <w:szCs w:val="24"/>
          </w:rPr>
          <w:t>https://iris.peabody.vanderbilt.edu/module/env/cresource/#content</w:t>
        </w:r>
      </w:hyperlink>
      <w:r w:rsidR="00A21D1E" w:rsidRPr="001F6001">
        <w:rPr>
          <w:rFonts w:ascii="Times New Roman" w:hAnsi="Times New Roman" w:cs="Times New Roman"/>
          <w:sz w:val="24"/>
          <w:szCs w:val="24"/>
        </w:rPr>
        <w:t xml:space="preserve"> </w:t>
      </w:r>
    </w:p>
    <w:p w14:paraId="6166A041" w14:textId="77777777" w:rsidR="00A21D1E" w:rsidRPr="001F6001" w:rsidRDefault="00A21D1E" w:rsidP="001F6001">
      <w:pPr>
        <w:spacing w:after="0"/>
        <w:rPr>
          <w:rFonts w:ascii="Times New Roman" w:hAnsi="Times New Roman" w:cs="Times New Roman"/>
          <w:sz w:val="24"/>
          <w:szCs w:val="24"/>
        </w:rPr>
      </w:pPr>
    </w:p>
    <w:p w14:paraId="391ECE3B"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Preschool Professional (a 4-part “course”), Includes reading and video</w:t>
      </w:r>
    </w:p>
    <w:p w14:paraId="6DDA877F" w14:textId="77777777" w:rsidR="00A21D1E" w:rsidRPr="001F6001" w:rsidRDefault="00A216DF" w:rsidP="001F6001">
      <w:pPr>
        <w:spacing w:after="0"/>
        <w:rPr>
          <w:rFonts w:ascii="Times New Roman" w:hAnsi="Times New Roman" w:cs="Times New Roman"/>
          <w:sz w:val="24"/>
          <w:szCs w:val="24"/>
        </w:rPr>
      </w:pPr>
      <w:hyperlink r:id="rId35" w:history="1">
        <w:r w:rsidR="00A21D1E" w:rsidRPr="001F6001">
          <w:rPr>
            <w:rStyle w:val="Hyperlink"/>
            <w:rFonts w:ascii="Times New Roman" w:hAnsi="Times New Roman" w:cs="Times New Roman"/>
            <w:sz w:val="24"/>
            <w:szCs w:val="24"/>
          </w:rPr>
          <w:t>https://www.virtuallabschool.org/preschool/professionalism/lesson-1</w:t>
        </w:r>
      </w:hyperlink>
    </w:p>
    <w:p w14:paraId="738CF9B6" w14:textId="77777777" w:rsidR="00A21D1E" w:rsidRPr="001F6001" w:rsidRDefault="00A21D1E" w:rsidP="001F6001">
      <w:pPr>
        <w:spacing w:after="0"/>
        <w:rPr>
          <w:rFonts w:ascii="Times New Roman" w:hAnsi="Times New Roman" w:cs="Times New Roman"/>
          <w:sz w:val="24"/>
          <w:szCs w:val="24"/>
        </w:rPr>
      </w:pPr>
    </w:p>
    <w:p w14:paraId="0254AE96"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5 Professional Early Childhood Educational Associations</w:t>
      </w:r>
    </w:p>
    <w:p w14:paraId="05BA6086" w14:textId="77777777" w:rsidR="00A21D1E" w:rsidRDefault="00A216DF" w:rsidP="001F6001">
      <w:pPr>
        <w:spacing w:after="0"/>
      </w:pPr>
      <w:hyperlink r:id="rId36" w:history="1">
        <w:r w:rsidR="00A21D1E" w:rsidRPr="001F6001">
          <w:rPr>
            <w:rStyle w:val="Hyperlink"/>
            <w:rFonts w:ascii="Times New Roman" w:hAnsi="Times New Roman" w:cs="Times New Roman"/>
            <w:sz w:val="24"/>
            <w:szCs w:val="24"/>
          </w:rPr>
          <w:t>https://www.bestcollegereviews.org/lists/five-professional-early-childhood-education-associations/</w:t>
        </w:r>
      </w:hyperlink>
      <w:r w:rsidR="00A21D1E">
        <w:t xml:space="preserve"> </w:t>
      </w:r>
    </w:p>
    <w:p w14:paraId="5A15B8B7" w14:textId="77777777" w:rsidR="00A21D1E" w:rsidRDefault="00A21D1E" w:rsidP="00A21D1E"/>
    <w:p w14:paraId="0E5C329E" w14:textId="77777777" w:rsidR="00A21D1E" w:rsidRPr="001F6001" w:rsidRDefault="00A21D1E" w:rsidP="001F6001">
      <w:pPr>
        <w:spacing w:after="0"/>
        <w:rPr>
          <w:rFonts w:ascii="Times New Roman" w:hAnsi="Times New Roman" w:cs="Times New Roman"/>
          <w:sz w:val="24"/>
          <w:szCs w:val="24"/>
        </w:rPr>
      </w:pPr>
      <w:r w:rsidRPr="001F6001">
        <w:rPr>
          <w:rFonts w:ascii="Times New Roman" w:hAnsi="Times New Roman" w:cs="Times New Roman"/>
          <w:sz w:val="24"/>
          <w:szCs w:val="24"/>
        </w:rPr>
        <w:t>Childcare.gov; Ensuring Safe and Healthy Child Care</w:t>
      </w:r>
    </w:p>
    <w:p w14:paraId="020EA268" w14:textId="77777777" w:rsidR="00A21D1E" w:rsidRDefault="00A216DF" w:rsidP="001F6001">
      <w:pPr>
        <w:spacing w:after="0"/>
      </w:pPr>
      <w:hyperlink r:id="rId37" w:history="1">
        <w:r w:rsidR="00A21D1E" w:rsidRPr="001F6001">
          <w:rPr>
            <w:rStyle w:val="Hyperlink"/>
            <w:rFonts w:ascii="Times New Roman" w:hAnsi="Times New Roman" w:cs="Times New Roman"/>
            <w:sz w:val="24"/>
            <w:szCs w:val="24"/>
          </w:rPr>
          <w:t>https://childcare.gov/consumer-education/ensuring-safe-and-healthy-childcare</w:t>
        </w:r>
      </w:hyperlink>
      <w:r w:rsidR="00A21D1E">
        <w:t xml:space="preserve"> </w:t>
      </w:r>
    </w:p>
    <w:p w14:paraId="06791C71" w14:textId="77777777" w:rsidR="00A21D1E" w:rsidRDefault="00A21D1E" w:rsidP="00A21D1E"/>
    <w:p w14:paraId="6F44D86B" w14:textId="77777777" w:rsidR="00A21D1E" w:rsidRPr="001F6001" w:rsidRDefault="00A21D1E" w:rsidP="00C201F8">
      <w:pPr>
        <w:spacing w:after="0"/>
        <w:rPr>
          <w:rFonts w:ascii="Times New Roman" w:hAnsi="Times New Roman" w:cs="Times New Roman"/>
          <w:sz w:val="24"/>
          <w:szCs w:val="24"/>
        </w:rPr>
      </w:pPr>
      <w:r w:rsidRPr="001F6001">
        <w:rPr>
          <w:rFonts w:ascii="Times New Roman" w:hAnsi="Times New Roman" w:cs="Times New Roman"/>
          <w:sz w:val="24"/>
          <w:szCs w:val="24"/>
        </w:rPr>
        <w:lastRenderedPageBreak/>
        <w:t>NAEYC, Code of Ethical Conduct</w:t>
      </w:r>
    </w:p>
    <w:p w14:paraId="6AF844A4" w14:textId="3F2F68A3" w:rsidR="00604604" w:rsidRPr="001F6001" w:rsidRDefault="00A216DF" w:rsidP="00C201F8">
      <w:pPr>
        <w:spacing w:after="0" w:line="240" w:lineRule="auto"/>
        <w:rPr>
          <w:rFonts w:ascii="Times New Roman" w:hAnsi="Times New Roman" w:cs="Times New Roman"/>
          <w:b/>
          <w:bCs/>
          <w:sz w:val="24"/>
          <w:szCs w:val="24"/>
        </w:rPr>
      </w:pPr>
      <w:hyperlink r:id="rId38" w:history="1">
        <w:r w:rsidR="00A21D1E" w:rsidRPr="001F6001">
          <w:rPr>
            <w:rStyle w:val="Hyperlink"/>
            <w:rFonts w:ascii="Times New Roman" w:hAnsi="Times New Roman" w:cs="Times New Roman"/>
            <w:sz w:val="24"/>
            <w:szCs w:val="24"/>
          </w:rPr>
          <w:t>https://www.naeyc.org/sites/default/files/globally-shared/downloads/PDFs/resources/position-statements/Ethics%20Position%20Statement2011_09202013update.pdf</w:t>
        </w:r>
      </w:hyperlink>
    </w:p>
    <w:p w14:paraId="4D650661" w14:textId="77777777" w:rsidR="00A21D1E" w:rsidRPr="001F6001" w:rsidRDefault="00A21D1E" w:rsidP="00C201F8">
      <w:pPr>
        <w:spacing w:after="0"/>
        <w:rPr>
          <w:rFonts w:ascii="Times New Roman" w:hAnsi="Times New Roman" w:cs="Times New Roman"/>
          <w:b/>
          <w:bCs/>
          <w:sz w:val="24"/>
          <w:szCs w:val="24"/>
        </w:rPr>
      </w:pPr>
    </w:p>
    <w:p w14:paraId="687D56B1" w14:textId="399CBF56" w:rsidR="00AE0380" w:rsidRPr="00BE29D2" w:rsidRDefault="00AE0380" w:rsidP="00872195">
      <w:pPr>
        <w:spacing w:after="0"/>
        <w:rPr>
          <w:rFonts w:ascii="Times New Roman" w:hAnsi="Times New Roman" w:cs="Times New Roman"/>
          <w:b/>
          <w:bCs/>
          <w:sz w:val="24"/>
          <w:szCs w:val="24"/>
        </w:rPr>
      </w:pPr>
      <w:bookmarkStart w:id="2" w:name="_Hlk119428112"/>
      <w:r w:rsidRPr="00BE29D2">
        <w:rPr>
          <w:rFonts w:ascii="Times New Roman" w:hAnsi="Times New Roman" w:cs="Times New Roman"/>
          <w:b/>
          <w:bCs/>
          <w:sz w:val="24"/>
          <w:szCs w:val="24"/>
        </w:rPr>
        <w:t>Videos:</w:t>
      </w:r>
    </w:p>
    <w:p w14:paraId="5A6AED11" w14:textId="409E44FD" w:rsidR="00BE29D2" w:rsidRPr="00BE29D2" w:rsidRDefault="00BE29D2" w:rsidP="000C29B3">
      <w:pPr>
        <w:spacing w:after="0"/>
        <w:rPr>
          <w:rFonts w:ascii="Times New Roman" w:hAnsi="Times New Roman" w:cs="Times New Roman"/>
          <w:sz w:val="24"/>
          <w:szCs w:val="24"/>
        </w:rPr>
      </w:pPr>
      <w:r w:rsidRPr="00BE29D2">
        <w:rPr>
          <w:rFonts w:ascii="Times New Roman" w:hAnsi="Times New Roman" w:cs="Times New Roman"/>
          <w:sz w:val="24"/>
          <w:szCs w:val="24"/>
        </w:rPr>
        <w:t>Avoiding Overwhelm with the CDA Portfolio</w:t>
      </w:r>
    </w:p>
    <w:p w14:paraId="7DB32BB9" w14:textId="28BE8C91" w:rsidR="00BE29D2" w:rsidRPr="00BE29D2" w:rsidRDefault="00A216DF" w:rsidP="000C29B3">
      <w:pPr>
        <w:spacing w:after="0"/>
        <w:rPr>
          <w:rFonts w:ascii="Times New Roman" w:hAnsi="Times New Roman" w:cs="Times New Roman"/>
          <w:sz w:val="24"/>
          <w:szCs w:val="24"/>
        </w:rPr>
      </w:pPr>
      <w:hyperlink r:id="rId39" w:history="1">
        <w:r w:rsidR="00BE29D2" w:rsidRPr="00BE29D2">
          <w:rPr>
            <w:rStyle w:val="Hyperlink"/>
            <w:rFonts w:ascii="Times New Roman" w:hAnsi="Times New Roman" w:cs="Times New Roman"/>
            <w:sz w:val="24"/>
            <w:szCs w:val="24"/>
          </w:rPr>
          <w:t>https://www.youtube.com/watch?v=geOlY_Yogj0</w:t>
        </w:r>
      </w:hyperlink>
    </w:p>
    <w:p w14:paraId="24D517C7" w14:textId="77777777" w:rsidR="00BE29D2" w:rsidRPr="00BE29D2" w:rsidRDefault="00BE29D2" w:rsidP="000C29B3">
      <w:pPr>
        <w:spacing w:after="0"/>
        <w:rPr>
          <w:rFonts w:ascii="Times New Roman" w:hAnsi="Times New Roman" w:cs="Times New Roman"/>
          <w:sz w:val="24"/>
          <w:szCs w:val="24"/>
        </w:rPr>
      </w:pPr>
    </w:p>
    <w:p w14:paraId="3405F9A6" w14:textId="531592F2" w:rsidR="000C29B3" w:rsidRPr="00BE29D2" w:rsidRDefault="000C29B3" w:rsidP="000C29B3">
      <w:pPr>
        <w:spacing w:after="0"/>
        <w:rPr>
          <w:rFonts w:ascii="Times New Roman" w:hAnsi="Times New Roman" w:cs="Times New Roman"/>
          <w:sz w:val="24"/>
          <w:szCs w:val="24"/>
        </w:rPr>
      </w:pPr>
      <w:r w:rsidRPr="00BE29D2">
        <w:rPr>
          <w:rFonts w:ascii="Times New Roman" w:hAnsi="Times New Roman" w:cs="Times New Roman"/>
          <w:sz w:val="24"/>
          <w:szCs w:val="24"/>
        </w:rPr>
        <w:t>CDA Credential Videos</w:t>
      </w:r>
    </w:p>
    <w:p w14:paraId="3CEACA2E" w14:textId="57750C8E" w:rsidR="000C29B3" w:rsidRPr="00BE29D2" w:rsidRDefault="00A216DF" w:rsidP="000C29B3">
      <w:pPr>
        <w:spacing w:after="0"/>
        <w:rPr>
          <w:rFonts w:ascii="Times New Roman" w:hAnsi="Times New Roman" w:cs="Times New Roman"/>
          <w:sz w:val="24"/>
          <w:szCs w:val="24"/>
        </w:rPr>
      </w:pPr>
      <w:hyperlink r:id="rId40" w:history="1">
        <w:r w:rsidR="000C29B3" w:rsidRPr="00BE29D2">
          <w:rPr>
            <w:rStyle w:val="Hyperlink"/>
            <w:rFonts w:ascii="Times New Roman" w:hAnsi="Times New Roman" w:cs="Times New Roman"/>
            <w:sz w:val="24"/>
            <w:szCs w:val="24"/>
          </w:rPr>
          <w:t>https://www.youtube.com/user/TheCDACredential/videos</w:t>
        </w:r>
      </w:hyperlink>
    </w:p>
    <w:p w14:paraId="406F7628" w14:textId="214B437F" w:rsidR="00D13F2C" w:rsidRPr="00BE29D2" w:rsidRDefault="00D13F2C" w:rsidP="000C29B3">
      <w:pPr>
        <w:spacing w:after="0"/>
        <w:rPr>
          <w:rFonts w:ascii="Times New Roman" w:hAnsi="Times New Roman" w:cs="Times New Roman"/>
          <w:sz w:val="24"/>
          <w:szCs w:val="24"/>
        </w:rPr>
      </w:pPr>
    </w:p>
    <w:p w14:paraId="5F691EC0" w14:textId="7C46060F" w:rsidR="00D13F2C" w:rsidRPr="00BE29D2" w:rsidRDefault="00D13F2C" w:rsidP="000C29B3">
      <w:pPr>
        <w:spacing w:after="0"/>
        <w:rPr>
          <w:rFonts w:ascii="Times New Roman" w:hAnsi="Times New Roman" w:cs="Times New Roman"/>
          <w:sz w:val="24"/>
          <w:szCs w:val="24"/>
        </w:rPr>
      </w:pPr>
      <w:r w:rsidRPr="00BE29D2">
        <w:rPr>
          <w:rFonts w:ascii="Times New Roman" w:hAnsi="Times New Roman" w:cs="Times New Roman"/>
          <w:sz w:val="24"/>
          <w:szCs w:val="24"/>
        </w:rPr>
        <w:t>CDA</w:t>
      </w:r>
      <w:r w:rsidR="00AB55CA">
        <w:rPr>
          <w:rFonts w:ascii="Times New Roman" w:hAnsi="Times New Roman" w:cs="Times New Roman"/>
          <w:sz w:val="24"/>
          <w:szCs w:val="24"/>
        </w:rPr>
        <w:t xml:space="preserve"> </w:t>
      </w:r>
      <w:r w:rsidRPr="00BE29D2">
        <w:rPr>
          <w:rFonts w:ascii="Times New Roman" w:hAnsi="Times New Roman" w:cs="Times New Roman"/>
          <w:sz w:val="24"/>
          <w:szCs w:val="24"/>
        </w:rPr>
        <w:t>"How to pass your Verification Visit CDA" ( Part 1)</w:t>
      </w:r>
    </w:p>
    <w:p w14:paraId="3314C6C2" w14:textId="21757C44" w:rsidR="000F521C" w:rsidRPr="00BE29D2" w:rsidRDefault="00A216DF" w:rsidP="000C29B3">
      <w:pPr>
        <w:spacing w:after="0"/>
        <w:rPr>
          <w:rFonts w:ascii="Times New Roman" w:hAnsi="Times New Roman" w:cs="Times New Roman"/>
          <w:sz w:val="24"/>
          <w:szCs w:val="24"/>
        </w:rPr>
      </w:pPr>
      <w:hyperlink r:id="rId41" w:history="1">
        <w:r w:rsidR="000F521C" w:rsidRPr="00BE29D2">
          <w:rPr>
            <w:rStyle w:val="Hyperlink"/>
            <w:rFonts w:ascii="Times New Roman" w:hAnsi="Times New Roman" w:cs="Times New Roman"/>
            <w:sz w:val="24"/>
            <w:szCs w:val="24"/>
          </w:rPr>
          <w:t>https://www.youtube.com/watch?v=2Pq8tEDzQhk</w:t>
        </w:r>
      </w:hyperlink>
    </w:p>
    <w:p w14:paraId="332D12CC" w14:textId="500A5462" w:rsidR="00BE29D2" w:rsidRPr="00BE29D2" w:rsidRDefault="00BE29D2" w:rsidP="000C29B3">
      <w:pPr>
        <w:spacing w:after="0"/>
        <w:rPr>
          <w:rFonts w:ascii="Times New Roman" w:hAnsi="Times New Roman" w:cs="Times New Roman"/>
          <w:sz w:val="24"/>
          <w:szCs w:val="24"/>
        </w:rPr>
      </w:pPr>
    </w:p>
    <w:p w14:paraId="37541D07" w14:textId="2A4490DB" w:rsidR="00BE29D2" w:rsidRPr="00BE29D2" w:rsidRDefault="00BE29D2" w:rsidP="00BE29D2">
      <w:pPr>
        <w:spacing w:after="0"/>
        <w:rPr>
          <w:rFonts w:ascii="Times New Roman" w:hAnsi="Times New Roman" w:cs="Times New Roman"/>
          <w:sz w:val="24"/>
          <w:szCs w:val="24"/>
        </w:rPr>
      </w:pPr>
      <w:proofErr w:type="spellStart"/>
      <w:r w:rsidRPr="00BE29D2">
        <w:rPr>
          <w:rFonts w:ascii="Times New Roman" w:hAnsi="Times New Roman" w:cs="Times New Roman"/>
          <w:sz w:val="24"/>
          <w:szCs w:val="24"/>
        </w:rPr>
        <w:t>CDA"How</w:t>
      </w:r>
      <w:proofErr w:type="spellEnd"/>
      <w:r w:rsidRPr="00BE29D2">
        <w:rPr>
          <w:rFonts w:ascii="Times New Roman" w:hAnsi="Times New Roman" w:cs="Times New Roman"/>
          <w:sz w:val="24"/>
          <w:szCs w:val="24"/>
        </w:rPr>
        <w:t xml:space="preserve"> to pass your Verification Visit CDA" ( Part 1)</w:t>
      </w:r>
    </w:p>
    <w:p w14:paraId="4CD4307A" w14:textId="2B0EB924" w:rsidR="00BE29D2" w:rsidRPr="00BE29D2" w:rsidRDefault="00A216DF" w:rsidP="00BE29D2">
      <w:pPr>
        <w:spacing w:after="0"/>
        <w:rPr>
          <w:rFonts w:ascii="Times New Roman" w:hAnsi="Times New Roman" w:cs="Times New Roman"/>
          <w:sz w:val="24"/>
          <w:szCs w:val="24"/>
        </w:rPr>
      </w:pPr>
      <w:hyperlink r:id="rId42" w:history="1">
        <w:r w:rsidR="00BE29D2" w:rsidRPr="00BE29D2">
          <w:rPr>
            <w:rStyle w:val="Hyperlink"/>
            <w:rFonts w:ascii="Times New Roman" w:hAnsi="Times New Roman" w:cs="Times New Roman"/>
            <w:sz w:val="24"/>
            <w:szCs w:val="24"/>
          </w:rPr>
          <w:t>https://www.youtube.com/watch?v=_Aou2XCKbA4</w:t>
        </w:r>
      </w:hyperlink>
    </w:p>
    <w:p w14:paraId="1DEEB101" w14:textId="77777777" w:rsidR="000F521C" w:rsidRPr="00BE29D2" w:rsidRDefault="000F521C" w:rsidP="00BE29D2">
      <w:pPr>
        <w:spacing w:after="0"/>
        <w:rPr>
          <w:rFonts w:ascii="Times New Roman" w:hAnsi="Times New Roman" w:cs="Times New Roman"/>
          <w:sz w:val="24"/>
          <w:szCs w:val="24"/>
        </w:rPr>
      </w:pPr>
    </w:p>
    <w:p w14:paraId="146496A1" w14:textId="71F363DF" w:rsidR="00D13F2C" w:rsidRPr="00BE29D2" w:rsidRDefault="00D13F2C" w:rsidP="000C29B3">
      <w:pPr>
        <w:spacing w:after="0"/>
        <w:rPr>
          <w:rFonts w:ascii="Times New Roman" w:hAnsi="Times New Roman" w:cs="Times New Roman"/>
          <w:sz w:val="24"/>
          <w:szCs w:val="24"/>
        </w:rPr>
      </w:pPr>
      <w:r w:rsidRPr="00BE29D2">
        <w:rPr>
          <w:rFonts w:ascii="Times New Roman" w:hAnsi="Times New Roman" w:cs="Times New Roman"/>
          <w:sz w:val="24"/>
          <w:szCs w:val="24"/>
        </w:rPr>
        <w:t>The Reflective Dialogue</w:t>
      </w:r>
    </w:p>
    <w:p w14:paraId="299C6110" w14:textId="369ACB3B" w:rsidR="00D13F2C" w:rsidRDefault="00A216DF" w:rsidP="000C29B3">
      <w:pPr>
        <w:spacing w:after="0"/>
        <w:rPr>
          <w:rFonts w:ascii="Times New Roman" w:hAnsi="Times New Roman" w:cs="Times New Roman"/>
          <w:sz w:val="24"/>
          <w:szCs w:val="24"/>
        </w:rPr>
      </w:pPr>
      <w:hyperlink r:id="rId43" w:history="1">
        <w:r w:rsidR="00BE29D2" w:rsidRPr="00A552E0">
          <w:rPr>
            <w:rStyle w:val="Hyperlink"/>
            <w:rFonts w:ascii="Times New Roman" w:hAnsi="Times New Roman" w:cs="Times New Roman"/>
            <w:sz w:val="24"/>
            <w:szCs w:val="24"/>
          </w:rPr>
          <w:t>https://www.youtube.com/watch?v=cL-tIejcieo</w:t>
        </w:r>
      </w:hyperlink>
    </w:p>
    <w:p w14:paraId="4303A6D3" w14:textId="77777777" w:rsidR="00BE29D2" w:rsidRDefault="00BE29D2" w:rsidP="000C29B3">
      <w:pPr>
        <w:spacing w:after="0"/>
      </w:pPr>
    </w:p>
    <w:p w14:paraId="6FF695D0" w14:textId="29313E6A" w:rsidR="000F521C" w:rsidRPr="00BE29D2" w:rsidRDefault="000F521C" w:rsidP="000C29B3">
      <w:pPr>
        <w:spacing w:after="0"/>
        <w:rPr>
          <w:rFonts w:ascii="Times New Roman" w:hAnsi="Times New Roman" w:cs="Times New Roman"/>
          <w:sz w:val="24"/>
          <w:szCs w:val="24"/>
        </w:rPr>
      </w:pPr>
      <w:r w:rsidRPr="00BE29D2">
        <w:rPr>
          <w:rFonts w:ascii="Times New Roman" w:hAnsi="Times New Roman" w:cs="Times New Roman"/>
          <w:sz w:val="24"/>
          <w:szCs w:val="24"/>
        </w:rPr>
        <w:t>Preparing for the CDA Exam</w:t>
      </w:r>
    </w:p>
    <w:p w14:paraId="26428366" w14:textId="057BD8D1" w:rsidR="000F521C" w:rsidRPr="00BE29D2" w:rsidRDefault="00A216DF" w:rsidP="000C29B3">
      <w:pPr>
        <w:spacing w:after="0"/>
        <w:rPr>
          <w:rFonts w:ascii="Times New Roman" w:hAnsi="Times New Roman" w:cs="Times New Roman"/>
          <w:sz w:val="24"/>
          <w:szCs w:val="24"/>
        </w:rPr>
      </w:pPr>
      <w:hyperlink r:id="rId44" w:history="1">
        <w:r w:rsidR="000F521C" w:rsidRPr="00BE29D2">
          <w:rPr>
            <w:rStyle w:val="Hyperlink"/>
            <w:rFonts w:ascii="Times New Roman" w:hAnsi="Times New Roman" w:cs="Times New Roman"/>
            <w:sz w:val="24"/>
            <w:szCs w:val="24"/>
          </w:rPr>
          <w:t>https://www.youtube.com/watch?v=ni_r13-g9Eo</w:t>
        </w:r>
      </w:hyperlink>
    </w:p>
    <w:p w14:paraId="7B397B00" w14:textId="6730AE3A" w:rsidR="000F521C" w:rsidRPr="00BE29D2" w:rsidRDefault="000F521C" w:rsidP="000C29B3">
      <w:pPr>
        <w:spacing w:after="0"/>
        <w:rPr>
          <w:rFonts w:ascii="Times New Roman" w:hAnsi="Times New Roman" w:cs="Times New Roman"/>
          <w:sz w:val="24"/>
          <w:szCs w:val="24"/>
        </w:rPr>
      </w:pPr>
    </w:p>
    <w:p w14:paraId="6EA5DFDD" w14:textId="77777777" w:rsidR="000F521C" w:rsidRPr="00BE29D2" w:rsidRDefault="000F521C" w:rsidP="000F521C">
      <w:pPr>
        <w:spacing w:after="0"/>
        <w:rPr>
          <w:rFonts w:ascii="Times New Roman" w:hAnsi="Times New Roman" w:cs="Times New Roman"/>
          <w:sz w:val="24"/>
          <w:szCs w:val="24"/>
        </w:rPr>
      </w:pPr>
      <w:r w:rsidRPr="00BE29D2">
        <w:rPr>
          <w:rFonts w:ascii="Times New Roman" w:hAnsi="Times New Roman" w:cs="Times New Roman"/>
          <w:sz w:val="24"/>
          <w:szCs w:val="24"/>
        </w:rPr>
        <w:t xml:space="preserve">Pearson Testing Sites: </w:t>
      </w:r>
    </w:p>
    <w:p w14:paraId="6C8A08C2" w14:textId="77777777" w:rsidR="000F521C" w:rsidRPr="00BE29D2" w:rsidRDefault="00A216DF" w:rsidP="000F521C">
      <w:pPr>
        <w:spacing w:after="0"/>
        <w:rPr>
          <w:rFonts w:ascii="Times New Roman" w:hAnsi="Times New Roman" w:cs="Times New Roman"/>
          <w:sz w:val="24"/>
          <w:szCs w:val="24"/>
        </w:rPr>
      </w:pPr>
      <w:hyperlink r:id="rId45" w:history="1">
        <w:r w:rsidR="000F521C" w:rsidRPr="00BE29D2">
          <w:rPr>
            <w:rStyle w:val="Hyperlink"/>
            <w:rFonts w:ascii="Times New Roman" w:hAnsi="Times New Roman" w:cs="Times New Roman"/>
            <w:sz w:val="24"/>
            <w:szCs w:val="24"/>
          </w:rPr>
          <w:t>https://home.pearsonvue.com/cdaexam</w:t>
        </w:r>
      </w:hyperlink>
    </w:p>
    <w:p w14:paraId="4ED055EF" w14:textId="77777777" w:rsidR="000F521C" w:rsidRPr="00BE29D2" w:rsidRDefault="000F521C" w:rsidP="000C29B3">
      <w:pPr>
        <w:spacing w:after="0"/>
        <w:rPr>
          <w:rFonts w:ascii="Times New Roman" w:hAnsi="Times New Roman" w:cs="Times New Roman"/>
          <w:sz w:val="24"/>
          <w:szCs w:val="24"/>
        </w:rPr>
      </w:pPr>
    </w:p>
    <w:bookmarkEnd w:id="2"/>
    <w:p w14:paraId="473996AB" w14:textId="3E04101C" w:rsidR="00A21D1E" w:rsidRPr="00BE29D2" w:rsidRDefault="00A21D1E" w:rsidP="000C29B3">
      <w:pPr>
        <w:spacing w:after="0"/>
        <w:rPr>
          <w:rFonts w:ascii="Times New Roman" w:hAnsi="Times New Roman" w:cs="Times New Roman"/>
          <w:sz w:val="24"/>
          <w:szCs w:val="24"/>
        </w:rPr>
      </w:pPr>
      <w:r w:rsidRPr="00BE29D2">
        <w:rPr>
          <w:rFonts w:ascii="Times New Roman" w:hAnsi="Times New Roman" w:cs="Times New Roman"/>
          <w:sz w:val="24"/>
          <w:szCs w:val="24"/>
        </w:rPr>
        <w:t>Designing Classroom Environments</w:t>
      </w:r>
    </w:p>
    <w:p w14:paraId="0755F365" w14:textId="77777777" w:rsidR="00A21D1E" w:rsidRPr="00BE29D2" w:rsidRDefault="00A216DF" w:rsidP="000C29B3">
      <w:pPr>
        <w:spacing w:after="0"/>
        <w:rPr>
          <w:rFonts w:ascii="Times New Roman" w:hAnsi="Times New Roman" w:cs="Times New Roman"/>
          <w:sz w:val="24"/>
          <w:szCs w:val="24"/>
        </w:rPr>
      </w:pPr>
      <w:hyperlink r:id="rId46" w:history="1">
        <w:r w:rsidR="00A21D1E" w:rsidRPr="00BE29D2">
          <w:rPr>
            <w:rStyle w:val="Hyperlink"/>
            <w:rFonts w:ascii="Times New Roman" w:hAnsi="Times New Roman" w:cs="Times New Roman"/>
            <w:sz w:val="24"/>
            <w:szCs w:val="24"/>
          </w:rPr>
          <w:t>https://www.youtube.com/watch?v=2XCuieFyDS8</w:t>
        </w:r>
      </w:hyperlink>
      <w:r w:rsidR="00A21D1E" w:rsidRPr="00BE29D2">
        <w:rPr>
          <w:rFonts w:ascii="Times New Roman" w:hAnsi="Times New Roman" w:cs="Times New Roman"/>
          <w:sz w:val="24"/>
          <w:szCs w:val="24"/>
        </w:rPr>
        <w:t xml:space="preserve"> </w:t>
      </w:r>
    </w:p>
    <w:p w14:paraId="076711EF" w14:textId="77777777" w:rsidR="00A21D1E" w:rsidRPr="00BE29D2" w:rsidRDefault="00A21D1E" w:rsidP="000C29B3">
      <w:pPr>
        <w:spacing w:after="0"/>
        <w:rPr>
          <w:rFonts w:ascii="Times New Roman" w:hAnsi="Times New Roman" w:cs="Times New Roman"/>
          <w:sz w:val="24"/>
          <w:szCs w:val="24"/>
        </w:rPr>
      </w:pPr>
    </w:p>
    <w:p w14:paraId="18279FB2" w14:textId="77777777" w:rsidR="00A21D1E" w:rsidRPr="00BE29D2" w:rsidRDefault="00A21D1E" w:rsidP="000C29B3">
      <w:pPr>
        <w:spacing w:after="0"/>
        <w:rPr>
          <w:rFonts w:ascii="Times New Roman" w:hAnsi="Times New Roman" w:cs="Times New Roman"/>
          <w:sz w:val="24"/>
          <w:szCs w:val="24"/>
        </w:rPr>
      </w:pPr>
      <w:r w:rsidRPr="00BE29D2">
        <w:rPr>
          <w:rFonts w:ascii="Times New Roman" w:hAnsi="Times New Roman" w:cs="Times New Roman"/>
          <w:sz w:val="24"/>
          <w:szCs w:val="24"/>
        </w:rPr>
        <w:t>How to Manage Classroom Behavior in Preschool with a Calm Learning Environment</w:t>
      </w:r>
    </w:p>
    <w:p w14:paraId="08E13A75" w14:textId="2C556336" w:rsidR="00A21D1E" w:rsidRPr="00BE29D2" w:rsidRDefault="00A216DF" w:rsidP="000C29B3">
      <w:pPr>
        <w:spacing w:after="0"/>
        <w:rPr>
          <w:rFonts w:ascii="Times New Roman" w:hAnsi="Times New Roman" w:cs="Times New Roman"/>
          <w:sz w:val="24"/>
          <w:szCs w:val="24"/>
        </w:rPr>
      </w:pPr>
      <w:hyperlink r:id="rId47" w:history="1">
        <w:r w:rsidR="00A21D1E" w:rsidRPr="00BE29D2">
          <w:rPr>
            <w:rStyle w:val="Hyperlink"/>
            <w:rFonts w:ascii="Times New Roman" w:hAnsi="Times New Roman" w:cs="Times New Roman"/>
            <w:sz w:val="24"/>
            <w:szCs w:val="24"/>
          </w:rPr>
          <w:t>https://www.youtube.com/watch?v=eqUAOu4RleM</w:t>
        </w:r>
      </w:hyperlink>
      <w:r w:rsidR="00A21D1E" w:rsidRPr="00BE29D2">
        <w:rPr>
          <w:rFonts w:ascii="Times New Roman" w:hAnsi="Times New Roman" w:cs="Times New Roman"/>
          <w:sz w:val="24"/>
          <w:szCs w:val="24"/>
        </w:rPr>
        <w:t xml:space="preserve"> </w:t>
      </w:r>
    </w:p>
    <w:p w14:paraId="62CBDEDD" w14:textId="77777777" w:rsidR="00BB1776" w:rsidRPr="00BE29D2" w:rsidRDefault="00BB1776" w:rsidP="000C29B3">
      <w:pPr>
        <w:spacing w:after="0"/>
        <w:rPr>
          <w:rFonts w:ascii="Times New Roman" w:hAnsi="Times New Roman" w:cs="Times New Roman"/>
          <w:sz w:val="24"/>
          <w:szCs w:val="24"/>
        </w:rPr>
      </w:pPr>
    </w:p>
    <w:p w14:paraId="438C55D9" w14:textId="77777777" w:rsidR="00A21D1E" w:rsidRPr="00BE29D2" w:rsidRDefault="00A21D1E" w:rsidP="000C29B3">
      <w:pPr>
        <w:spacing w:after="0"/>
        <w:rPr>
          <w:rFonts w:ascii="Times New Roman" w:hAnsi="Times New Roman" w:cs="Times New Roman"/>
          <w:sz w:val="24"/>
          <w:szCs w:val="24"/>
        </w:rPr>
      </w:pPr>
      <w:r w:rsidRPr="00BE29D2">
        <w:rPr>
          <w:rFonts w:ascii="Times New Roman" w:hAnsi="Times New Roman" w:cs="Times New Roman"/>
          <w:sz w:val="24"/>
          <w:szCs w:val="24"/>
        </w:rPr>
        <w:t xml:space="preserve">Meaningful Inclusion in Early Childhood </w:t>
      </w:r>
    </w:p>
    <w:p w14:paraId="79C63A46" w14:textId="77777777" w:rsidR="00A21D1E" w:rsidRPr="00BE29D2" w:rsidRDefault="00A216DF" w:rsidP="000C29B3">
      <w:pPr>
        <w:spacing w:after="0"/>
        <w:rPr>
          <w:rFonts w:ascii="Times New Roman" w:hAnsi="Times New Roman" w:cs="Times New Roman"/>
          <w:sz w:val="24"/>
          <w:szCs w:val="24"/>
        </w:rPr>
      </w:pPr>
      <w:hyperlink r:id="rId48" w:history="1">
        <w:r w:rsidR="00A21D1E" w:rsidRPr="00BE29D2">
          <w:rPr>
            <w:rStyle w:val="Hyperlink"/>
            <w:rFonts w:ascii="Times New Roman" w:hAnsi="Times New Roman" w:cs="Times New Roman"/>
            <w:sz w:val="24"/>
            <w:szCs w:val="24"/>
          </w:rPr>
          <w:t>https://www.youtube.com/watch?v=a2wJqDw9B68</w:t>
        </w:r>
      </w:hyperlink>
    </w:p>
    <w:p w14:paraId="2E81B6F4" w14:textId="77777777" w:rsidR="000C29B3" w:rsidRDefault="000C29B3" w:rsidP="000C29B3">
      <w:pPr>
        <w:spacing w:after="0"/>
        <w:rPr>
          <w:rFonts w:ascii="Arial" w:hAnsi="Arial" w:cs="Arial"/>
          <w:color w:val="000000"/>
        </w:rPr>
      </w:pPr>
    </w:p>
    <w:p w14:paraId="4231B2BB" w14:textId="217F3B44" w:rsidR="00BB1776" w:rsidRPr="00C201F8" w:rsidRDefault="00C201F8" w:rsidP="00C201F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V</w:t>
      </w:r>
      <w:r w:rsidR="00BB1776" w:rsidRPr="00C201F8">
        <w:rPr>
          <w:rFonts w:ascii="Times New Roman" w:hAnsi="Times New Roman" w:cs="Times New Roman"/>
          <w:color w:val="000000"/>
          <w:sz w:val="24"/>
          <w:szCs w:val="24"/>
        </w:rPr>
        <w:t>ideo (Competency goal Physical and Cognitive Area; Functional Goal Creative)</w:t>
      </w:r>
    </w:p>
    <w:p w14:paraId="07A27FBC" w14:textId="77777777" w:rsidR="00BB1776" w:rsidRPr="00C201F8" w:rsidRDefault="00A216DF" w:rsidP="00C201F8">
      <w:pPr>
        <w:spacing w:after="0"/>
        <w:rPr>
          <w:rFonts w:ascii="Times New Roman" w:hAnsi="Times New Roman" w:cs="Times New Roman"/>
          <w:color w:val="000000"/>
          <w:sz w:val="24"/>
          <w:szCs w:val="24"/>
        </w:rPr>
      </w:pPr>
      <w:hyperlink r:id="rId49" w:tgtFrame="_blank" w:tooltip="https://www.youtube.com/watch?v=GGQxsrbBjTs" w:history="1">
        <w:r w:rsidR="00BB1776" w:rsidRPr="00C201F8">
          <w:rPr>
            <w:rStyle w:val="Hyperlink"/>
            <w:rFonts w:ascii="Times New Roman" w:hAnsi="Times New Roman" w:cs="Times New Roman"/>
            <w:sz w:val="24"/>
            <w:szCs w:val="24"/>
          </w:rPr>
          <w:t>https://www.youtube.com/watch?v=GGQxsrbBjTs</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8564"/>
      </w:tblGrid>
      <w:tr w:rsidR="00BB1776" w14:paraId="531B0C4F" w14:textId="77777777" w:rsidTr="00D61DB4">
        <w:trPr>
          <w:tblCellSpacing w:w="15" w:type="dxa"/>
        </w:trPr>
        <w:tc>
          <w:tcPr>
            <w:tcW w:w="0" w:type="auto"/>
            <w:hideMark/>
          </w:tcPr>
          <w:p w14:paraId="000B13EF" w14:textId="77777777" w:rsidR="00BB1776" w:rsidRDefault="00BB1776" w:rsidP="00D61DB4">
            <w:pPr>
              <w:rPr>
                <w:rFonts w:ascii="Times New Roman" w:hAnsi="Times New Roman" w:cs="Times New Roman"/>
              </w:rPr>
            </w:pPr>
            <w:r>
              <w:rPr>
                <w:noProof/>
                <w:color w:val="0000FF"/>
              </w:rPr>
              <w:drawing>
                <wp:inline distT="0" distB="0" distL="0" distR="0" wp14:anchorId="4FB41022" wp14:editId="49DBD599">
                  <wp:extent cx="2286000" cy="1714500"/>
                  <wp:effectExtent l="0" t="0" r="0" b="0"/>
                  <wp:docPr id="1" name="Picture 1" descr="A picture containing text&#10;&#10;Description automatically generated">
                    <a:hlinkClick xmlns:a="http://schemas.openxmlformats.org/drawingml/2006/main" r:id="rId49" tgtFrame="&quot;_blank&quot;" tooltip="&quot;https://www.youtube.com/watch?v=GGQxsrbBj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9" tgtFrame="&quot;_blank&quot;" tooltip="&quot;https://www.youtube.com/watch?v=GGQxsrbBjTs&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5000" w:type="pct"/>
            <w:hideMark/>
          </w:tcPr>
          <w:p w14:paraId="440879FC" w14:textId="77777777" w:rsidR="00BB1776" w:rsidRDefault="00A216DF" w:rsidP="00D61DB4">
            <w:pPr>
              <w:rPr>
                <w:rFonts w:ascii="Segoe UI Light" w:hAnsi="Segoe UI Light" w:cs="Segoe UI Light"/>
                <w:sz w:val="32"/>
                <w:szCs w:val="32"/>
              </w:rPr>
            </w:pPr>
            <w:hyperlink r:id="rId51" w:tgtFrame="_blank" w:tooltip="https://www.youtube.com/watch?v=GGQxsrbBjTs" w:history="1">
              <w:r w:rsidR="00BB1776">
                <w:rPr>
                  <w:rStyle w:val="Hyperlink"/>
                  <w:rFonts w:ascii="Segoe UI Light" w:hAnsi="Segoe UI Light" w:cs="Segoe UI Light"/>
                  <w:sz w:val="32"/>
                  <w:szCs w:val="32"/>
                </w:rPr>
                <w:t>Music Therapist Teaches You a Great Song for Special Needs</w:t>
              </w:r>
            </w:hyperlink>
          </w:p>
          <w:p w14:paraId="143CA14D" w14:textId="77777777" w:rsidR="00BB1776" w:rsidRDefault="00BB1776" w:rsidP="00D61DB4">
            <w:pPr>
              <w:rPr>
                <w:rFonts w:ascii="Segoe UI" w:hAnsi="Segoe UI" w:cs="Segoe UI"/>
                <w:color w:val="666666"/>
                <w:sz w:val="21"/>
                <w:szCs w:val="21"/>
              </w:rPr>
            </w:pPr>
            <w:r>
              <w:rPr>
                <w:rFonts w:ascii="Segoe UI" w:hAnsi="Segoe UI" w:cs="Segoe UI"/>
                <w:color w:val="666666"/>
                <w:sz w:val="21"/>
                <w:szCs w:val="21"/>
              </w:rPr>
              <w:t xml:space="preserve">As a </w:t>
            </w:r>
            <w:proofErr w:type="gramStart"/>
            <w:r>
              <w:rPr>
                <w:rFonts w:ascii="Segoe UI" w:hAnsi="Segoe UI" w:cs="Segoe UI"/>
                <w:color w:val="666666"/>
                <w:sz w:val="21"/>
                <w:szCs w:val="21"/>
              </w:rPr>
              <w:t>board certified</w:t>
            </w:r>
            <w:proofErr w:type="gramEnd"/>
            <w:r>
              <w:rPr>
                <w:rFonts w:ascii="Segoe UI" w:hAnsi="Segoe UI" w:cs="Segoe UI"/>
                <w:color w:val="666666"/>
                <w:sz w:val="21"/>
                <w:szCs w:val="21"/>
              </w:rPr>
              <w:t xml:space="preserve"> music therapist, I love using music to make learning fun and engaging. Please sign up for my newsletter full of great tips and special education resources at </w:t>
            </w:r>
            <w:hyperlink r:id="rId52" w:tgtFrame="_blank" w:history="1">
              <w:r>
                <w:rPr>
                  <w:rStyle w:val="Hyperlink"/>
                  <w:rFonts w:ascii="Segoe UI" w:hAnsi="Segoe UI" w:cs="Segoe UI"/>
                  <w:sz w:val="21"/>
                  <w:szCs w:val="21"/>
                </w:rPr>
                <w:t>http://www.therhythmtree.com/user-registration</w:t>
              </w:r>
            </w:hyperlink>
          </w:p>
          <w:p w14:paraId="7504C589" w14:textId="77777777" w:rsidR="00BB1776" w:rsidRDefault="00A216DF" w:rsidP="00D61DB4">
            <w:pPr>
              <w:rPr>
                <w:rFonts w:ascii="Segoe UI" w:hAnsi="Segoe UI" w:cs="Segoe UI"/>
                <w:color w:val="A6A6A6"/>
                <w:sz w:val="21"/>
                <w:szCs w:val="21"/>
              </w:rPr>
            </w:pPr>
            <w:hyperlink r:id="rId53" w:tgtFrame="_blank" w:history="1">
              <w:r w:rsidR="00BB1776">
                <w:rPr>
                  <w:rStyle w:val="Hyperlink"/>
                  <w:rFonts w:ascii="Segoe UI" w:hAnsi="Segoe UI" w:cs="Segoe UI"/>
                  <w:sz w:val="21"/>
                  <w:szCs w:val="21"/>
                </w:rPr>
                <w:t>www.youtube.com</w:t>
              </w:r>
            </w:hyperlink>
          </w:p>
        </w:tc>
      </w:tr>
    </w:tbl>
    <w:p w14:paraId="44B68478" w14:textId="77777777" w:rsidR="00A21D1E" w:rsidRDefault="00A21D1E" w:rsidP="00A21D1E"/>
    <w:p w14:paraId="6C752D7F" w14:textId="77777777" w:rsidR="004F6AB0" w:rsidRDefault="004F6AB0" w:rsidP="00A21D1E">
      <w:pPr>
        <w:rPr>
          <w:rFonts w:ascii="Times New Roman" w:hAnsi="Times New Roman" w:cs="Times New Roman"/>
          <w:sz w:val="24"/>
          <w:szCs w:val="24"/>
        </w:rPr>
      </w:pPr>
    </w:p>
    <w:p w14:paraId="2904BEF2" w14:textId="5C6A1359" w:rsidR="00A21D1E" w:rsidRPr="004F6AB0" w:rsidRDefault="00A21D1E" w:rsidP="004F6AB0">
      <w:pPr>
        <w:spacing w:after="0"/>
        <w:rPr>
          <w:rFonts w:ascii="Times New Roman" w:hAnsi="Times New Roman" w:cs="Times New Roman"/>
          <w:sz w:val="24"/>
          <w:szCs w:val="24"/>
        </w:rPr>
      </w:pPr>
      <w:r w:rsidRPr="004F6AB0">
        <w:rPr>
          <w:rFonts w:ascii="Times New Roman" w:hAnsi="Times New Roman" w:cs="Times New Roman"/>
          <w:sz w:val="24"/>
          <w:szCs w:val="24"/>
        </w:rPr>
        <w:t>Positive Discipline in my daycare with toddlers and preschoolers</w:t>
      </w:r>
    </w:p>
    <w:p w14:paraId="7691DB5A" w14:textId="361E0B1A" w:rsidR="001E2EB1" w:rsidRPr="00655C96" w:rsidRDefault="00A216DF" w:rsidP="004F6AB0">
      <w:pPr>
        <w:pStyle w:val="NormalWeb"/>
        <w:spacing w:before="0" w:beforeAutospacing="0" w:after="0" w:afterAutospacing="0"/>
      </w:pPr>
      <w:hyperlink r:id="rId54" w:history="1">
        <w:r w:rsidR="00A21D1E" w:rsidRPr="004F6AB0">
          <w:rPr>
            <w:rStyle w:val="Hyperlink"/>
          </w:rPr>
          <w:t>https://www.youtube.com/watch?v=li8KPK_HL1g</w:t>
        </w:r>
      </w:hyperlink>
    </w:p>
    <w:p w14:paraId="4BD4445D" w14:textId="77777777" w:rsidR="004F6AB0" w:rsidRDefault="004F6AB0" w:rsidP="00872195">
      <w:pPr>
        <w:pStyle w:val="NormalWeb"/>
        <w:spacing w:before="0" w:beforeAutospacing="0" w:after="0" w:afterAutospacing="0"/>
        <w:rPr>
          <w:b/>
          <w:bCs/>
        </w:rPr>
      </w:pPr>
    </w:p>
    <w:p w14:paraId="02996A12" w14:textId="176654EA" w:rsidR="00FC6408" w:rsidRDefault="007514F2" w:rsidP="00872195">
      <w:pPr>
        <w:pStyle w:val="NormalWeb"/>
        <w:spacing w:before="0" w:beforeAutospacing="0" w:after="0" w:afterAutospacing="0"/>
        <w:rPr>
          <w:b/>
          <w:bCs/>
        </w:rPr>
      </w:pPr>
      <w:r w:rsidRPr="00655C96">
        <w:rPr>
          <w:b/>
          <w:bCs/>
        </w:rPr>
        <w:t>Audio</w:t>
      </w:r>
      <w:r w:rsidR="00FC6408">
        <w:rPr>
          <w:b/>
          <w:bCs/>
        </w:rPr>
        <w:t xml:space="preserve"> Podcast</w:t>
      </w:r>
      <w:r w:rsidR="0058644B" w:rsidRPr="00655C96">
        <w:rPr>
          <w:b/>
          <w:bCs/>
        </w:rPr>
        <w:t>:</w:t>
      </w:r>
    </w:p>
    <w:p w14:paraId="3952C58D" w14:textId="10AEF87B" w:rsidR="00B0443D" w:rsidRDefault="00B0443D" w:rsidP="00872195">
      <w:pPr>
        <w:pStyle w:val="NormalWeb"/>
        <w:spacing w:before="0" w:beforeAutospacing="0" w:after="0" w:afterAutospacing="0"/>
        <w:rPr>
          <w:b/>
          <w:bCs/>
        </w:rPr>
      </w:pPr>
    </w:p>
    <w:p w14:paraId="237F3464" w14:textId="614577DF" w:rsidR="004F6AB0" w:rsidRPr="004F6AB0" w:rsidRDefault="004F6AB0" w:rsidP="00872195">
      <w:pPr>
        <w:pStyle w:val="NormalWeb"/>
        <w:spacing w:before="0" w:beforeAutospacing="0" w:after="0" w:afterAutospacing="0"/>
      </w:pPr>
      <w:r w:rsidRPr="004F6AB0">
        <w:t>Reflective Dialogue</w:t>
      </w:r>
    </w:p>
    <w:p w14:paraId="2024B771" w14:textId="1D7C42CC" w:rsidR="004F6AB0" w:rsidRPr="004F6AB0" w:rsidRDefault="00A216DF" w:rsidP="00872195">
      <w:pPr>
        <w:pStyle w:val="NormalWeb"/>
        <w:spacing w:before="0" w:beforeAutospacing="0" w:after="0" w:afterAutospacing="0"/>
      </w:pPr>
      <w:hyperlink r:id="rId55" w:history="1">
        <w:r w:rsidR="004F6AB0" w:rsidRPr="004F6AB0">
          <w:rPr>
            <w:rStyle w:val="Hyperlink"/>
          </w:rPr>
          <w:t>https://www.cdacouncil.org/en/newsletter/the-reflective-dialogue-podcast-interview-with-council-ceo-dr-calvin-e-moore/</w:t>
        </w:r>
      </w:hyperlink>
    </w:p>
    <w:p w14:paraId="36ED58C4" w14:textId="77777777" w:rsidR="00AE5657" w:rsidRPr="00890765" w:rsidRDefault="00AE5657" w:rsidP="00872195">
      <w:pPr>
        <w:spacing w:after="0"/>
        <w:rPr>
          <w:rFonts w:ascii="Times New Roman" w:hAnsi="Times New Roman" w:cs="Times New Roman"/>
          <w:b/>
          <w:sz w:val="24"/>
          <w:szCs w:val="24"/>
        </w:rPr>
      </w:pPr>
    </w:p>
    <w:p w14:paraId="1040A108" w14:textId="54C15610" w:rsidR="004801A6" w:rsidRPr="00890765" w:rsidRDefault="00AD01C2" w:rsidP="00890765">
      <w:pPr>
        <w:spacing w:after="0"/>
        <w:rPr>
          <w:rFonts w:ascii="Times New Roman" w:hAnsi="Times New Roman" w:cs="Times New Roman"/>
          <w:b/>
          <w:sz w:val="24"/>
          <w:szCs w:val="24"/>
        </w:rPr>
      </w:pPr>
      <w:r w:rsidRPr="00890765">
        <w:rPr>
          <w:rFonts w:ascii="Times New Roman" w:hAnsi="Times New Roman" w:cs="Times New Roman"/>
          <w:b/>
          <w:sz w:val="24"/>
          <w:szCs w:val="24"/>
        </w:rPr>
        <w:t>Additional Resource:</w:t>
      </w:r>
    </w:p>
    <w:p w14:paraId="7005CD66" w14:textId="77777777" w:rsidR="000C29B3" w:rsidRDefault="000C29B3" w:rsidP="00890765">
      <w:pPr>
        <w:spacing w:after="0"/>
        <w:rPr>
          <w:rFonts w:ascii="Times New Roman" w:hAnsi="Times New Roman" w:cs="Times New Roman"/>
          <w:sz w:val="24"/>
          <w:szCs w:val="24"/>
        </w:rPr>
      </w:pPr>
    </w:p>
    <w:p w14:paraId="120EFB8C" w14:textId="22673E53" w:rsidR="00890765" w:rsidRDefault="000C29B3" w:rsidP="00890765">
      <w:pPr>
        <w:spacing w:after="0"/>
        <w:rPr>
          <w:rFonts w:ascii="Times New Roman" w:hAnsi="Times New Roman" w:cs="Times New Roman"/>
          <w:sz w:val="24"/>
          <w:szCs w:val="24"/>
        </w:rPr>
      </w:pPr>
      <w:r>
        <w:rPr>
          <w:rFonts w:ascii="Times New Roman" w:hAnsi="Times New Roman" w:cs="Times New Roman"/>
          <w:sz w:val="24"/>
          <w:szCs w:val="24"/>
        </w:rPr>
        <w:t>Forms for Candidates for Special Accommodations</w:t>
      </w:r>
    </w:p>
    <w:p w14:paraId="5EA7C03D" w14:textId="1B417A07" w:rsidR="000C29B3" w:rsidRDefault="00A216DF" w:rsidP="00890765">
      <w:pPr>
        <w:spacing w:after="0"/>
        <w:rPr>
          <w:rFonts w:ascii="Times New Roman" w:hAnsi="Times New Roman" w:cs="Times New Roman"/>
          <w:sz w:val="24"/>
          <w:szCs w:val="24"/>
        </w:rPr>
      </w:pPr>
      <w:hyperlink r:id="rId56" w:history="1">
        <w:r w:rsidR="000C29B3" w:rsidRPr="00A552E0">
          <w:rPr>
            <w:rStyle w:val="Hyperlink"/>
            <w:rFonts w:ascii="Times New Roman" w:hAnsi="Times New Roman" w:cs="Times New Roman"/>
            <w:sz w:val="24"/>
            <w:szCs w:val="24"/>
          </w:rPr>
          <w:t>https://www.cdacouncil.org/storage/documents/Downloadable_Forms/Request_Form_for_Special_Accommodations_020419.pdf</w:t>
        </w:r>
      </w:hyperlink>
    </w:p>
    <w:p w14:paraId="25A02869" w14:textId="77777777" w:rsidR="000C29B3" w:rsidRPr="00890765" w:rsidRDefault="000C29B3" w:rsidP="00890765">
      <w:pPr>
        <w:spacing w:after="0"/>
        <w:rPr>
          <w:rFonts w:ascii="Times New Roman" w:hAnsi="Times New Roman" w:cs="Times New Roman"/>
          <w:sz w:val="24"/>
          <w:szCs w:val="24"/>
        </w:rPr>
      </w:pPr>
    </w:p>
    <w:p w14:paraId="723718FB" w14:textId="77777777" w:rsidR="00BD2674" w:rsidRDefault="00BD2674" w:rsidP="00890765">
      <w:pPr>
        <w:spacing w:after="0"/>
      </w:pPr>
    </w:p>
    <w:p w14:paraId="1674D336" w14:textId="7E926838" w:rsidR="0028646F" w:rsidRPr="00D654BC" w:rsidRDefault="00093D2A" w:rsidP="00872195">
      <w:pPr>
        <w:spacing w:after="0"/>
        <w:rPr>
          <w:rFonts w:ascii="Times New Roman" w:hAnsi="Times New Roman" w:cs="Times New Roman"/>
          <w:bCs/>
          <w:sz w:val="24"/>
          <w:szCs w:val="24"/>
        </w:rPr>
      </w:pPr>
      <w:r w:rsidRPr="00D654BC">
        <w:rPr>
          <w:rFonts w:ascii="Times New Roman" w:hAnsi="Times New Roman" w:cs="Times New Roman"/>
          <w:bCs/>
          <w:sz w:val="24"/>
          <w:szCs w:val="24"/>
        </w:rPr>
        <w:t>Children’s Books:</w:t>
      </w:r>
    </w:p>
    <w:p w14:paraId="51B51BB0" w14:textId="3AB2C840" w:rsidR="00093D2A" w:rsidRPr="00D654BC" w:rsidRDefault="00093D2A" w:rsidP="00C201F8">
      <w:pPr>
        <w:spacing w:after="0"/>
        <w:rPr>
          <w:rFonts w:ascii="Times New Roman" w:hAnsi="Times New Roman" w:cs="Times New Roman"/>
          <w:bCs/>
          <w:sz w:val="24"/>
          <w:szCs w:val="24"/>
        </w:rPr>
      </w:pPr>
    </w:p>
    <w:p w14:paraId="317EB0C1" w14:textId="77777777" w:rsidR="00A21D1E" w:rsidRPr="00D654BC" w:rsidRDefault="00A21D1E" w:rsidP="00C201F8">
      <w:pPr>
        <w:spacing w:after="0"/>
        <w:rPr>
          <w:rFonts w:ascii="Times New Roman" w:hAnsi="Times New Roman" w:cs="Times New Roman"/>
          <w:sz w:val="24"/>
          <w:szCs w:val="24"/>
        </w:rPr>
      </w:pPr>
      <w:r w:rsidRPr="00D654BC">
        <w:rPr>
          <w:rFonts w:ascii="Times New Roman" w:hAnsi="Times New Roman" w:cs="Times New Roman"/>
          <w:sz w:val="24"/>
          <w:szCs w:val="24"/>
        </w:rPr>
        <w:t xml:space="preserve">Maisy Goes to Preschool by Lucy Cousins </w:t>
      </w:r>
    </w:p>
    <w:p w14:paraId="644FA936" w14:textId="77777777" w:rsidR="00A21D1E" w:rsidRPr="00D654BC" w:rsidRDefault="00A21D1E" w:rsidP="00C201F8">
      <w:pPr>
        <w:spacing w:after="0"/>
        <w:rPr>
          <w:rFonts w:ascii="Times New Roman" w:hAnsi="Times New Roman" w:cs="Times New Roman"/>
          <w:sz w:val="24"/>
          <w:szCs w:val="24"/>
        </w:rPr>
      </w:pPr>
      <w:r w:rsidRPr="00D654BC">
        <w:rPr>
          <w:rFonts w:ascii="Times New Roman" w:hAnsi="Times New Roman" w:cs="Times New Roman"/>
          <w:sz w:val="24"/>
          <w:szCs w:val="24"/>
        </w:rPr>
        <w:t xml:space="preserve">Lola Goes to School by Anna </w:t>
      </w:r>
      <w:proofErr w:type="spellStart"/>
      <w:r w:rsidRPr="00D654BC">
        <w:rPr>
          <w:rFonts w:ascii="Times New Roman" w:hAnsi="Times New Roman" w:cs="Times New Roman"/>
          <w:sz w:val="24"/>
          <w:szCs w:val="24"/>
        </w:rPr>
        <w:t>McQuinn</w:t>
      </w:r>
      <w:proofErr w:type="spellEnd"/>
    </w:p>
    <w:p w14:paraId="5F1B794C" w14:textId="77777777" w:rsidR="00A21D1E" w:rsidRPr="00D654BC" w:rsidRDefault="00A21D1E" w:rsidP="00C201F8">
      <w:pPr>
        <w:spacing w:after="0"/>
        <w:rPr>
          <w:rFonts w:ascii="Times New Roman" w:hAnsi="Times New Roman" w:cs="Times New Roman"/>
          <w:sz w:val="24"/>
          <w:szCs w:val="24"/>
        </w:rPr>
      </w:pPr>
      <w:r w:rsidRPr="00D654BC">
        <w:rPr>
          <w:rFonts w:ascii="Times New Roman" w:hAnsi="Times New Roman" w:cs="Times New Roman"/>
          <w:sz w:val="24"/>
          <w:szCs w:val="24"/>
        </w:rPr>
        <w:t>Rosie Goes to Preschool by Karen Katz</w:t>
      </w:r>
    </w:p>
    <w:p w14:paraId="3C093C0A" w14:textId="77777777" w:rsidR="00A21D1E" w:rsidRPr="00D654BC" w:rsidRDefault="00A21D1E" w:rsidP="00C201F8">
      <w:pPr>
        <w:spacing w:after="0"/>
        <w:rPr>
          <w:rFonts w:ascii="Times New Roman" w:hAnsi="Times New Roman" w:cs="Times New Roman"/>
          <w:sz w:val="24"/>
          <w:szCs w:val="24"/>
        </w:rPr>
      </w:pPr>
      <w:r w:rsidRPr="00D654BC">
        <w:rPr>
          <w:rFonts w:ascii="Times New Roman" w:hAnsi="Times New Roman" w:cs="Times New Roman"/>
          <w:sz w:val="24"/>
          <w:szCs w:val="24"/>
        </w:rPr>
        <w:t>Carl Goes to Daycare by Alexandra Day</w:t>
      </w:r>
    </w:p>
    <w:p w14:paraId="495126E5" w14:textId="77777777" w:rsidR="00A21D1E" w:rsidRPr="00D654BC" w:rsidRDefault="00A21D1E" w:rsidP="00C201F8">
      <w:pPr>
        <w:spacing w:after="0"/>
        <w:rPr>
          <w:rFonts w:ascii="Times New Roman" w:hAnsi="Times New Roman" w:cs="Times New Roman"/>
          <w:sz w:val="24"/>
          <w:szCs w:val="24"/>
        </w:rPr>
      </w:pPr>
      <w:r w:rsidRPr="00D654BC">
        <w:rPr>
          <w:rFonts w:ascii="Times New Roman" w:hAnsi="Times New Roman" w:cs="Times New Roman"/>
          <w:sz w:val="24"/>
          <w:szCs w:val="24"/>
        </w:rPr>
        <w:t>The Kissing Hand by Audrey Penn</w:t>
      </w:r>
    </w:p>
    <w:p w14:paraId="494E022C" w14:textId="77777777" w:rsidR="00A21D1E" w:rsidRPr="00D654BC" w:rsidRDefault="00A21D1E" w:rsidP="00C201F8">
      <w:pPr>
        <w:spacing w:after="0"/>
        <w:rPr>
          <w:rFonts w:ascii="Times New Roman" w:hAnsi="Times New Roman" w:cs="Times New Roman"/>
          <w:sz w:val="24"/>
          <w:szCs w:val="24"/>
        </w:rPr>
      </w:pPr>
      <w:proofErr w:type="spellStart"/>
      <w:r w:rsidRPr="00D654BC">
        <w:rPr>
          <w:rFonts w:ascii="Times New Roman" w:hAnsi="Times New Roman" w:cs="Times New Roman"/>
          <w:sz w:val="24"/>
          <w:szCs w:val="24"/>
        </w:rPr>
        <w:t>Cleversticks</w:t>
      </w:r>
      <w:proofErr w:type="spellEnd"/>
      <w:r w:rsidRPr="00D654BC">
        <w:rPr>
          <w:rFonts w:ascii="Times New Roman" w:hAnsi="Times New Roman" w:cs="Times New Roman"/>
          <w:sz w:val="24"/>
          <w:szCs w:val="24"/>
        </w:rPr>
        <w:t xml:space="preserve"> by Bernard Ashley</w:t>
      </w:r>
    </w:p>
    <w:p w14:paraId="5E04FD55" w14:textId="1C3C3FFA" w:rsidR="00A21D1E" w:rsidRPr="00D654BC" w:rsidRDefault="00A21D1E" w:rsidP="00A21D1E">
      <w:pPr>
        <w:rPr>
          <w:b/>
          <w:bCs/>
        </w:rPr>
      </w:pPr>
    </w:p>
    <w:p w14:paraId="136A6418" w14:textId="05906A09" w:rsidR="00655C96" w:rsidRPr="004801A6" w:rsidRDefault="00655C96" w:rsidP="00872195">
      <w:pPr>
        <w:spacing w:after="0"/>
        <w:rPr>
          <w:rFonts w:ascii="Times New Roman" w:hAnsi="Times New Roman" w:cs="Times New Roman"/>
          <w:b/>
          <w:sz w:val="24"/>
          <w:szCs w:val="24"/>
        </w:rPr>
      </w:pPr>
      <w:r>
        <w:br w:type="page"/>
      </w:r>
    </w:p>
    <w:p w14:paraId="738E969A" w14:textId="77777777" w:rsidR="00655C96" w:rsidRPr="00171293" w:rsidRDefault="00655C96" w:rsidP="00655C96">
      <w:pPr>
        <w:shd w:val="clear" w:color="auto" w:fill="FFFFFF"/>
        <w:spacing w:after="0" w:line="240" w:lineRule="auto"/>
        <w:ind w:right="-270"/>
        <w:jc w:val="center"/>
        <w:rPr>
          <w:rFonts w:ascii="Times New Roman" w:eastAsia="Times New Roman" w:hAnsi="Times New Roman" w:cs="Times New Roman"/>
          <w:color w:val="111111"/>
          <w:sz w:val="24"/>
          <w:szCs w:val="24"/>
        </w:rPr>
      </w:pPr>
      <w:r>
        <w:rPr>
          <w:rFonts w:ascii="Times New Roman" w:eastAsia="Times New Roman" w:hAnsi="Times New Roman" w:cs="Times New Roman"/>
          <w:b/>
          <w:bCs/>
          <w:caps/>
          <w:color w:val="000000"/>
          <w:sz w:val="24"/>
          <w:szCs w:val="24"/>
          <w:bdr w:val="none" w:sz="0" w:space="0" w:color="auto" w:frame="1"/>
        </w:rPr>
        <w:lastRenderedPageBreak/>
        <w:t>Sample</w:t>
      </w:r>
      <w:r w:rsidRPr="00171293">
        <w:rPr>
          <w:rFonts w:ascii="Times New Roman" w:eastAsia="Times New Roman" w:hAnsi="Times New Roman" w:cs="Times New Roman"/>
          <w:b/>
          <w:bCs/>
          <w:caps/>
          <w:color w:val="000000"/>
          <w:sz w:val="24"/>
          <w:szCs w:val="24"/>
          <w:bdr w:val="none" w:sz="0" w:space="0" w:color="auto" w:frame="1"/>
        </w:rPr>
        <w:t xml:space="preserve"> SYLLABUS </w:t>
      </w:r>
    </w:p>
    <w:p w14:paraId="4031125D" w14:textId="77777777" w:rsidR="00655C96" w:rsidRPr="00171293" w:rsidRDefault="00655C96" w:rsidP="00655C96">
      <w:pPr>
        <w:shd w:val="clear" w:color="auto" w:fill="FFFFFF"/>
        <w:spacing w:after="0" w:line="240" w:lineRule="auto"/>
        <w:ind w:right="-270"/>
        <w:jc w:val="center"/>
        <w:rPr>
          <w:rFonts w:ascii="Times New Roman" w:eastAsia="Times New Roman" w:hAnsi="Times New Roman" w:cs="Times New Roman"/>
          <w:color w:val="111111"/>
          <w:sz w:val="24"/>
          <w:szCs w:val="24"/>
        </w:rPr>
      </w:pPr>
      <w:r w:rsidRPr="00171293">
        <w:rPr>
          <w:rFonts w:ascii="Times New Roman" w:eastAsia="Times New Roman" w:hAnsi="Times New Roman" w:cs="Times New Roman"/>
          <w:color w:val="000000"/>
          <w:sz w:val="16"/>
          <w:szCs w:val="16"/>
          <w:bdr w:val="none" w:sz="0" w:space="0" w:color="auto" w:frame="1"/>
        </w:rPr>
        <w:t> </w:t>
      </w:r>
    </w:p>
    <w:p w14:paraId="359A5A12"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b/>
          <w:bCs/>
          <w:color w:val="000000"/>
          <w:sz w:val="16"/>
          <w:szCs w:val="16"/>
          <w:bdr w:val="none" w:sz="0" w:space="0" w:color="auto" w:frame="1"/>
        </w:rPr>
        <w:t> </w:t>
      </w:r>
    </w:p>
    <w:p w14:paraId="7D7E27AC"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b/>
          <w:bCs/>
          <w:color w:val="000000"/>
          <w:sz w:val="24"/>
          <w:szCs w:val="24"/>
        </w:rPr>
        <w:t>Instructor:</w:t>
      </w:r>
      <w:r w:rsidRPr="00171293">
        <w:rPr>
          <w:rFonts w:ascii="Times New Roman" w:eastAsia="Times New Roman" w:hAnsi="Times New Roman" w:cs="Times New Roman"/>
          <w:b/>
          <w:bCs/>
          <w:color w:val="000000"/>
          <w:sz w:val="24"/>
          <w:szCs w:val="24"/>
          <w:bdr w:val="none" w:sz="0" w:space="0" w:color="auto" w:frame="1"/>
        </w:rPr>
        <w:t> </w:t>
      </w:r>
      <w:r>
        <w:rPr>
          <w:rFonts w:ascii="Times New Roman" w:eastAsia="Times New Roman" w:hAnsi="Times New Roman" w:cs="Times New Roman"/>
          <w:color w:val="000000"/>
          <w:sz w:val="24"/>
          <w:szCs w:val="24"/>
        </w:rPr>
        <w:t>_________________</w:t>
      </w:r>
      <w:r w:rsidRPr="00171293">
        <w:rPr>
          <w:rFonts w:ascii="Times New Roman" w:eastAsia="Times New Roman" w:hAnsi="Times New Roman" w:cs="Times New Roman"/>
          <w:color w:val="000000"/>
          <w:sz w:val="24"/>
          <w:szCs w:val="24"/>
          <w:bdr w:val="none" w:sz="0" w:space="0" w:color="auto" w:frame="1"/>
        </w:rPr>
        <w:t> </w:t>
      </w:r>
      <w:r w:rsidRPr="00171293">
        <w:rPr>
          <w:rFonts w:ascii="Times New Roman" w:eastAsia="Times New Roman" w:hAnsi="Times New Roman" w:cs="Times New Roman"/>
          <w:b/>
          <w:bCs/>
          <w:color w:val="000000"/>
          <w:sz w:val="24"/>
          <w:szCs w:val="24"/>
        </w:rPr>
        <w:t>Office:</w:t>
      </w:r>
      <w:r w:rsidRPr="0017129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______________</w:t>
      </w:r>
    </w:p>
    <w:p w14:paraId="6BC4E818"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b/>
          <w:bCs/>
          <w:color w:val="000000"/>
          <w:sz w:val="24"/>
          <w:szCs w:val="24"/>
        </w:rPr>
        <w:t>Telephone:</w:t>
      </w:r>
      <w:r w:rsidRPr="00171293">
        <w:rPr>
          <w:rFonts w:ascii="Times New Roman" w:eastAsia="Times New Roman" w:hAnsi="Times New Roman" w:cs="Times New Roman"/>
          <w:b/>
          <w:bCs/>
          <w:color w:val="000000"/>
          <w:sz w:val="24"/>
          <w:szCs w:val="24"/>
          <w:bdr w:val="none" w:sz="0" w:space="0" w:color="auto" w:frame="1"/>
        </w:rPr>
        <w:t> </w:t>
      </w:r>
      <w:r>
        <w:rPr>
          <w:rFonts w:ascii="Times New Roman" w:eastAsia="Times New Roman" w:hAnsi="Times New Roman" w:cs="Times New Roman"/>
          <w:color w:val="000000"/>
          <w:sz w:val="24"/>
          <w:szCs w:val="24"/>
        </w:rPr>
        <w:t>__________________</w:t>
      </w:r>
      <w:r w:rsidRPr="00171293">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color w:val="000000"/>
          <w:sz w:val="24"/>
          <w:szCs w:val="24"/>
        </w:rPr>
        <w:t xml:space="preserve"> ____________ or by </w:t>
      </w:r>
      <w:proofErr w:type="spellStart"/>
      <w:r>
        <w:rPr>
          <w:rFonts w:ascii="Times New Roman" w:eastAsia="Times New Roman" w:hAnsi="Times New Roman" w:cs="Times New Roman"/>
          <w:color w:val="000000"/>
          <w:sz w:val="24"/>
          <w:szCs w:val="24"/>
        </w:rPr>
        <w:t>app’t</w:t>
      </w:r>
      <w:proofErr w:type="spellEnd"/>
      <w:r>
        <w:rPr>
          <w:rFonts w:ascii="Times New Roman" w:eastAsia="Times New Roman" w:hAnsi="Times New Roman" w:cs="Times New Roman"/>
          <w:color w:val="000000"/>
          <w:sz w:val="24"/>
          <w:szCs w:val="24"/>
        </w:rPr>
        <w:t xml:space="preserve"> </w:t>
      </w:r>
    </w:p>
    <w:p w14:paraId="7C08CF3C"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b/>
          <w:bCs/>
          <w:color w:val="000000"/>
          <w:sz w:val="24"/>
          <w:szCs w:val="24"/>
        </w:rPr>
        <w:t>E</w:t>
      </w:r>
      <w:r w:rsidRPr="00171293">
        <w:rPr>
          <w:rFonts w:ascii="Times New Roman" w:eastAsia="Times New Roman" w:hAnsi="Times New Roman" w:cs="Times New Roman"/>
          <w:b/>
          <w:bCs/>
          <w:color w:val="000000"/>
          <w:sz w:val="24"/>
          <w:szCs w:val="24"/>
          <w:bdr w:val="none" w:sz="0" w:space="0" w:color="auto" w:frame="1"/>
          <w:lang w:val="fr-FR"/>
        </w:rPr>
        <w:t>-mail:  </w:t>
      </w:r>
    </w:p>
    <w:p w14:paraId="79032E00"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color w:val="000000"/>
          <w:sz w:val="16"/>
          <w:szCs w:val="16"/>
          <w:bdr w:val="none" w:sz="0" w:space="0" w:color="auto" w:frame="1"/>
        </w:rPr>
        <w:t> </w:t>
      </w:r>
    </w:p>
    <w:p w14:paraId="0A08A3EC"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b/>
          <w:bCs/>
          <w:color w:val="000000"/>
          <w:sz w:val="24"/>
          <w:szCs w:val="24"/>
        </w:rPr>
        <w:t>Text:</w:t>
      </w:r>
      <w:r w:rsidRPr="00171293">
        <w:rPr>
          <w:rFonts w:ascii="Times New Roman" w:eastAsia="Times New Roman" w:hAnsi="Times New Roman" w:cs="Times New Roman"/>
          <w:b/>
          <w:bCs/>
          <w:color w:val="000000"/>
          <w:sz w:val="24"/>
          <w:szCs w:val="24"/>
          <w:bdr w:val="none" w:sz="0" w:space="0" w:color="auto" w:frame="1"/>
        </w:rPr>
        <w:t> </w:t>
      </w:r>
      <w:r>
        <w:rPr>
          <w:rFonts w:ascii="Times New Roman" w:eastAsia="Times New Roman" w:hAnsi="Times New Roman" w:cs="Times New Roman"/>
          <w:color w:val="000000"/>
          <w:sz w:val="24"/>
          <w:szCs w:val="24"/>
        </w:rPr>
        <w:t>_____________________________________________</w:t>
      </w:r>
    </w:p>
    <w:p w14:paraId="08855A32"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color w:val="000000"/>
          <w:sz w:val="24"/>
          <w:szCs w:val="24"/>
        </w:rPr>
        <w:t> </w:t>
      </w:r>
    </w:p>
    <w:p w14:paraId="7EE1F23F"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color w:val="000000"/>
          <w:sz w:val="20"/>
          <w:szCs w:val="20"/>
          <w:bdr w:val="none" w:sz="0" w:space="0" w:color="auto" w:frame="1"/>
        </w:rPr>
        <w:t> </w:t>
      </w:r>
    </w:p>
    <w:p w14:paraId="3D176308"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b/>
          <w:bCs/>
          <w:color w:val="000000"/>
          <w:sz w:val="24"/>
          <w:szCs w:val="24"/>
        </w:rPr>
        <w:t>Evaluation</w:t>
      </w:r>
      <w:r w:rsidRPr="00171293">
        <w:rPr>
          <w:rFonts w:ascii="Times New Roman" w:eastAsia="Times New Roman" w:hAnsi="Times New Roman" w:cs="Times New Roman"/>
          <w:b/>
          <w:bCs/>
          <w:color w:val="000000"/>
          <w:sz w:val="24"/>
          <w:szCs w:val="24"/>
          <w:bdr w:val="none" w:sz="0" w:space="0" w:color="auto" w:frame="1"/>
        </w:rPr>
        <w:t> </w:t>
      </w:r>
      <w:r w:rsidRPr="00171293">
        <w:rPr>
          <w:rFonts w:ascii="Times New Roman" w:eastAsia="Times New Roman" w:hAnsi="Times New Roman" w:cs="Times New Roman"/>
          <w:b/>
          <w:bCs/>
          <w:color w:val="000000"/>
          <w:sz w:val="24"/>
          <w:szCs w:val="24"/>
        </w:rPr>
        <w:t>and grading:</w:t>
      </w:r>
      <w:r w:rsidRPr="00171293">
        <w:rPr>
          <w:rFonts w:ascii="Times New Roman" w:eastAsia="Times New Roman" w:hAnsi="Times New Roman" w:cs="Times New Roman"/>
          <w:b/>
          <w:bCs/>
          <w:color w:val="000000"/>
          <w:sz w:val="24"/>
          <w:szCs w:val="24"/>
          <w:bdr w:val="none" w:sz="0" w:space="0" w:color="auto" w:frame="1"/>
        </w:rPr>
        <w:t> </w:t>
      </w:r>
    </w:p>
    <w:p w14:paraId="453F0565"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color w:val="000000"/>
          <w:sz w:val="24"/>
          <w:szCs w:val="24"/>
          <w:bdr w:val="none" w:sz="0" w:space="0" w:color="auto" w:frame="1"/>
        </w:rPr>
        <w:t> </w:t>
      </w:r>
    </w:p>
    <w:p w14:paraId="1DBEC537" w14:textId="77777777" w:rsidR="00655C96" w:rsidRDefault="00655C96" w:rsidP="00655C96">
      <w:pPr>
        <w:shd w:val="clear" w:color="auto" w:fill="FFFFFF"/>
        <w:spacing w:after="0" w:line="240" w:lineRule="auto"/>
        <w:ind w:right="-270"/>
        <w:rPr>
          <w:rFonts w:ascii="Times New Roman" w:eastAsia="Times New Roman" w:hAnsi="Times New Roman" w:cs="Times New Roman"/>
          <w:b/>
          <w:bCs/>
          <w:color w:val="000000"/>
          <w:sz w:val="28"/>
          <w:szCs w:val="28"/>
          <w:bdr w:val="none" w:sz="0" w:space="0" w:color="auto" w:frame="1"/>
        </w:rPr>
      </w:pPr>
    </w:p>
    <w:p w14:paraId="3AA09A6F"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Pr>
          <w:rFonts w:ascii="Times New Roman" w:eastAsia="Times New Roman" w:hAnsi="Times New Roman" w:cs="Times New Roman"/>
          <w:b/>
          <w:bCs/>
          <w:color w:val="000000"/>
          <w:sz w:val="28"/>
          <w:szCs w:val="28"/>
          <w:bdr w:val="none" w:sz="0" w:space="0" w:color="auto" w:frame="1"/>
        </w:rPr>
        <w:t xml:space="preserve">Assessments and </w:t>
      </w:r>
      <w:r w:rsidRPr="00171293">
        <w:rPr>
          <w:rFonts w:ascii="Times New Roman" w:eastAsia="Times New Roman" w:hAnsi="Times New Roman" w:cs="Times New Roman"/>
          <w:b/>
          <w:bCs/>
          <w:color w:val="000000"/>
          <w:sz w:val="28"/>
          <w:szCs w:val="28"/>
          <w:bdr w:val="none" w:sz="0" w:space="0" w:color="auto" w:frame="1"/>
        </w:rPr>
        <w:t>Assignments</w:t>
      </w:r>
      <w:r>
        <w:rPr>
          <w:rFonts w:ascii="Times New Roman" w:eastAsia="Times New Roman" w:hAnsi="Times New Roman" w:cs="Times New Roman"/>
          <w:color w:val="000000"/>
          <w:sz w:val="28"/>
          <w:szCs w:val="28"/>
          <w:bdr w:val="none" w:sz="0" w:space="0" w:color="auto" w:frame="1"/>
        </w:rPr>
        <w:t>:</w:t>
      </w:r>
    </w:p>
    <w:p w14:paraId="3E516ACB" w14:textId="77777777" w:rsidR="00655C96" w:rsidRPr="00171293" w:rsidRDefault="00655C96" w:rsidP="00655C96">
      <w:pPr>
        <w:shd w:val="clear" w:color="auto" w:fill="FFFFFF"/>
        <w:spacing w:after="0" w:line="240" w:lineRule="auto"/>
        <w:ind w:right="-270"/>
        <w:rPr>
          <w:rFonts w:ascii="Times New Roman" w:eastAsia="Times New Roman" w:hAnsi="Times New Roman" w:cs="Times New Roman"/>
          <w:color w:val="111111"/>
          <w:sz w:val="24"/>
          <w:szCs w:val="24"/>
        </w:rPr>
      </w:pPr>
      <w:r w:rsidRPr="00171293">
        <w:rPr>
          <w:rFonts w:ascii="Times New Roman" w:eastAsia="Times New Roman" w:hAnsi="Times New Roman" w:cs="Times New Roman"/>
          <w:color w:val="000000"/>
          <w:sz w:val="24"/>
          <w:szCs w:val="24"/>
        </w:rPr>
        <w:t> </w:t>
      </w:r>
    </w:p>
    <w:p w14:paraId="547AB8C0" w14:textId="77777777" w:rsidR="00655C96" w:rsidRDefault="00655C96" w:rsidP="00655C96">
      <w:pPr>
        <w:shd w:val="clear" w:color="auto" w:fill="FFFFFF"/>
        <w:spacing w:after="0" w:line="240" w:lineRule="auto"/>
        <w:ind w:right="-270"/>
        <w:rPr>
          <w:rFonts w:ascii="Times New Roman" w:eastAsia="Times New Roman" w:hAnsi="Times New Roman" w:cs="Times New Roman"/>
          <w:b/>
          <w:bCs/>
          <w:color w:val="000000"/>
          <w:sz w:val="29"/>
          <w:szCs w:val="29"/>
          <w:bdr w:val="none" w:sz="0" w:space="0" w:color="auto" w:frame="1"/>
        </w:rPr>
      </w:pPr>
    </w:p>
    <w:tbl>
      <w:tblPr>
        <w:tblStyle w:val="TableGrid"/>
        <w:tblpPr w:leftFromText="180" w:rightFromText="180" w:vertAnchor="text" w:horzAnchor="margin" w:tblpXSpec="center" w:tblpY="-19"/>
        <w:tblW w:w="5106" w:type="pct"/>
        <w:tblLayout w:type="fixed"/>
        <w:tblLook w:val="04A0" w:firstRow="1" w:lastRow="0" w:firstColumn="1" w:lastColumn="0" w:noHBand="0" w:noVBand="1"/>
      </w:tblPr>
      <w:tblGrid>
        <w:gridCol w:w="1075"/>
        <w:gridCol w:w="4233"/>
        <w:gridCol w:w="1437"/>
        <w:gridCol w:w="5139"/>
        <w:gridCol w:w="1341"/>
      </w:tblGrid>
      <w:tr w:rsidR="004F4E4D" w:rsidRPr="00F85C15" w14:paraId="79E045FB" w14:textId="77777777" w:rsidTr="009E0BEA">
        <w:tc>
          <w:tcPr>
            <w:tcW w:w="406" w:type="pct"/>
            <w:vAlign w:val="center"/>
          </w:tcPr>
          <w:p w14:paraId="14B68A07" w14:textId="77777777" w:rsidR="004F4E4D" w:rsidRPr="00F85C15" w:rsidRDefault="004F4E4D" w:rsidP="009E0BEA">
            <w:pPr>
              <w:jc w:val="center"/>
              <w:rPr>
                <w:bCs/>
                <w:i/>
                <w:iCs/>
              </w:rPr>
            </w:pPr>
            <w:r w:rsidRPr="00F85C15">
              <w:rPr>
                <w:b/>
                <w:spacing w:val="-1"/>
              </w:rPr>
              <w:lastRenderedPageBreak/>
              <w:t>Date</w:t>
            </w:r>
          </w:p>
        </w:tc>
        <w:tc>
          <w:tcPr>
            <w:tcW w:w="1600" w:type="pct"/>
            <w:vAlign w:val="center"/>
          </w:tcPr>
          <w:p w14:paraId="39D9E41E" w14:textId="77777777" w:rsidR="004F4E4D" w:rsidRPr="00F85C15" w:rsidRDefault="004F4E4D" w:rsidP="009E0BEA">
            <w:pPr>
              <w:pStyle w:val="TableParagraph"/>
              <w:spacing w:before="95"/>
              <w:ind w:left="104"/>
              <w:jc w:val="center"/>
              <w:rPr>
                <w:rFonts w:eastAsia="Arial"/>
              </w:rPr>
            </w:pPr>
            <w:r w:rsidRPr="00F85C15">
              <w:rPr>
                <w:b/>
                <w:spacing w:val="-1"/>
              </w:rPr>
              <w:t>Topic and Learning Experiences</w:t>
            </w:r>
          </w:p>
        </w:tc>
        <w:tc>
          <w:tcPr>
            <w:tcW w:w="543" w:type="pct"/>
          </w:tcPr>
          <w:p w14:paraId="771127DD" w14:textId="77777777" w:rsidR="004F4E4D" w:rsidRPr="00F85C15" w:rsidRDefault="004F4E4D" w:rsidP="009E0BEA">
            <w:pPr>
              <w:jc w:val="center"/>
              <w:rPr>
                <w:b/>
                <w:spacing w:val="-1"/>
              </w:rPr>
            </w:pPr>
            <w:r w:rsidRPr="00F85C15">
              <w:rPr>
                <w:b/>
                <w:spacing w:val="-1"/>
              </w:rPr>
              <w:t>Alignment with Course Objectives</w:t>
            </w:r>
          </w:p>
        </w:tc>
        <w:tc>
          <w:tcPr>
            <w:tcW w:w="1943" w:type="pct"/>
            <w:vAlign w:val="center"/>
          </w:tcPr>
          <w:p w14:paraId="683348BC" w14:textId="77777777" w:rsidR="004F4E4D" w:rsidRPr="00F85C15" w:rsidRDefault="004F4E4D" w:rsidP="009E0BEA">
            <w:pPr>
              <w:jc w:val="center"/>
              <w:rPr>
                <w:bCs/>
              </w:rPr>
            </w:pPr>
            <w:r w:rsidRPr="00F85C15">
              <w:rPr>
                <w:b/>
                <w:spacing w:val="-1"/>
              </w:rPr>
              <w:t>Assignments</w:t>
            </w:r>
          </w:p>
        </w:tc>
        <w:tc>
          <w:tcPr>
            <w:tcW w:w="507" w:type="pct"/>
            <w:vAlign w:val="center"/>
          </w:tcPr>
          <w:p w14:paraId="127A5374" w14:textId="77777777" w:rsidR="004F4E4D" w:rsidRPr="00F85C15" w:rsidRDefault="004F4E4D" w:rsidP="009E0BEA">
            <w:pPr>
              <w:jc w:val="center"/>
              <w:rPr>
                <w:b/>
              </w:rPr>
            </w:pPr>
            <w:r w:rsidRPr="00F85C15">
              <w:rPr>
                <w:b/>
              </w:rPr>
              <w:t xml:space="preserve">Alignment with Student Outcomes </w:t>
            </w:r>
          </w:p>
        </w:tc>
      </w:tr>
      <w:tr w:rsidR="00057B89" w:rsidRPr="00F85C15" w14:paraId="18179AAA" w14:textId="77777777" w:rsidTr="00B47FEB">
        <w:tc>
          <w:tcPr>
            <w:tcW w:w="406" w:type="pct"/>
            <w:vAlign w:val="center"/>
          </w:tcPr>
          <w:p w14:paraId="2BE99AE8" w14:textId="77777777" w:rsidR="00057B89" w:rsidRPr="001A7C59" w:rsidRDefault="00057B89" w:rsidP="00057B89">
            <w:pPr>
              <w:jc w:val="center"/>
              <w:rPr>
                <w:rFonts w:asciiTheme="majorHAnsi" w:hAnsiTheme="majorHAnsi" w:cstheme="majorHAnsi"/>
                <w:bCs/>
                <w:spacing w:val="-1"/>
              </w:rPr>
            </w:pPr>
            <w:r w:rsidRPr="001A7C59">
              <w:rPr>
                <w:rFonts w:asciiTheme="majorHAnsi" w:hAnsiTheme="majorHAnsi" w:cstheme="majorHAnsi"/>
                <w:bCs/>
                <w:spacing w:val="-1"/>
              </w:rPr>
              <w:t>1</w:t>
            </w:r>
          </w:p>
        </w:tc>
        <w:tc>
          <w:tcPr>
            <w:tcW w:w="1600" w:type="pct"/>
          </w:tcPr>
          <w:p w14:paraId="51AB5C30" w14:textId="77777777" w:rsidR="00057B89" w:rsidRPr="006232AB" w:rsidRDefault="00057B89" w:rsidP="00057B89">
            <w:pPr>
              <w:pStyle w:val="NoSpacing"/>
              <w:rPr>
                <w:rFonts w:ascii="Times New Roman" w:hAnsi="Times New Roman"/>
              </w:rPr>
            </w:pPr>
            <w:r w:rsidRPr="006232AB">
              <w:rPr>
                <w:rFonts w:ascii="Times New Roman" w:hAnsi="Times New Roman"/>
              </w:rPr>
              <w:t>IDEAL Learning Principles and diversity, equity; inclusion practices will be embedded throughout the course.</w:t>
            </w:r>
          </w:p>
          <w:p w14:paraId="6169E3E7" w14:textId="6863CDEA" w:rsidR="00057B89" w:rsidRPr="001A7C59" w:rsidRDefault="00057B89" w:rsidP="00057B89">
            <w:pPr>
              <w:pStyle w:val="paragraph"/>
              <w:spacing w:before="0" w:beforeAutospacing="0" w:after="0" w:afterAutospacing="0"/>
              <w:rPr>
                <w:bCs/>
                <w:spacing w:val="-1"/>
              </w:rPr>
            </w:pPr>
          </w:p>
        </w:tc>
        <w:tc>
          <w:tcPr>
            <w:tcW w:w="543" w:type="pct"/>
          </w:tcPr>
          <w:p w14:paraId="3658F0B5" w14:textId="4B41BAA5" w:rsidR="00057B89" w:rsidRPr="00DF3147" w:rsidRDefault="00057B89" w:rsidP="00057B89">
            <w:pPr>
              <w:jc w:val="center"/>
              <w:rPr>
                <w:spacing w:val="-1"/>
              </w:rPr>
            </w:pPr>
          </w:p>
        </w:tc>
        <w:tc>
          <w:tcPr>
            <w:tcW w:w="1943" w:type="pct"/>
          </w:tcPr>
          <w:p w14:paraId="342FAAD1" w14:textId="14E7BC8C" w:rsidR="00057B89" w:rsidRPr="0080389A" w:rsidRDefault="00853BF7" w:rsidP="00057B89">
            <w:pPr>
              <w:rPr>
                <w:b/>
              </w:rPr>
            </w:pPr>
            <w:r>
              <w:rPr>
                <w:b/>
              </w:rPr>
              <w:t>Review</w:t>
            </w:r>
            <w:r w:rsidR="00057B89" w:rsidRPr="0080389A">
              <w:rPr>
                <w:b/>
              </w:rPr>
              <w:t xml:space="preserve"> your state’s legal requirements for reporting child abuse and neglect.</w:t>
            </w:r>
          </w:p>
          <w:p w14:paraId="067B216B" w14:textId="77777777" w:rsidR="00057B89" w:rsidRPr="0080389A" w:rsidRDefault="00057B89" w:rsidP="00057B89">
            <w:pPr>
              <w:rPr>
                <w:b/>
                <w:spacing w:val="-1"/>
              </w:rPr>
            </w:pPr>
          </w:p>
          <w:p w14:paraId="0B8AA649" w14:textId="77777777" w:rsidR="00057B89" w:rsidRDefault="00057B89" w:rsidP="00057B89">
            <w:pPr>
              <w:rPr>
                <w:rStyle w:val="normaltextrun"/>
              </w:rPr>
            </w:pPr>
            <w:r w:rsidRPr="0080389A">
              <w:rPr>
                <w:rStyle w:val="normaltextrun"/>
              </w:rPr>
              <w:t>*Child Abuse and Neglect certificate. If training is not valid throughout this semester, student must do online training</w:t>
            </w:r>
          </w:p>
          <w:p w14:paraId="0D1716CA" w14:textId="3B857FF5" w:rsidR="00A305CA" w:rsidRPr="00F85C15" w:rsidRDefault="00A305CA" w:rsidP="00057B89">
            <w:pPr>
              <w:rPr>
                <w:b/>
                <w:spacing w:val="-1"/>
              </w:rPr>
            </w:pPr>
          </w:p>
        </w:tc>
        <w:tc>
          <w:tcPr>
            <w:tcW w:w="507" w:type="pct"/>
            <w:vAlign w:val="center"/>
          </w:tcPr>
          <w:p w14:paraId="49D1FE5A" w14:textId="2EF19CA3" w:rsidR="00057B89" w:rsidRPr="007F0B84" w:rsidRDefault="00057B89" w:rsidP="00057B89">
            <w:pPr>
              <w:jc w:val="center"/>
              <w:rPr>
                <w:bCs/>
              </w:rPr>
            </w:pPr>
          </w:p>
        </w:tc>
      </w:tr>
      <w:tr w:rsidR="00057B89" w:rsidRPr="00DF3147" w14:paraId="17C323D6" w14:textId="77777777" w:rsidTr="00B47FEB">
        <w:tc>
          <w:tcPr>
            <w:tcW w:w="406" w:type="pct"/>
            <w:vAlign w:val="center"/>
          </w:tcPr>
          <w:p w14:paraId="5C9528AC" w14:textId="77777777" w:rsidR="00057B89" w:rsidRPr="001A7C59" w:rsidRDefault="00057B89" w:rsidP="00057B89">
            <w:pPr>
              <w:jc w:val="center"/>
              <w:rPr>
                <w:rFonts w:asciiTheme="majorHAnsi" w:hAnsiTheme="majorHAnsi" w:cstheme="majorHAnsi"/>
                <w:bCs/>
                <w:spacing w:val="-1"/>
              </w:rPr>
            </w:pPr>
            <w:r w:rsidRPr="001A7C59">
              <w:rPr>
                <w:rFonts w:asciiTheme="majorHAnsi" w:hAnsiTheme="majorHAnsi" w:cstheme="majorHAnsi"/>
                <w:bCs/>
                <w:spacing w:val="-1"/>
              </w:rPr>
              <w:t>2</w:t>
            </w:r>
          </w:p>
        </w:tc>
        <w:tc>
          <w:tcPr>
            <w:tcW w:w="1600" w:type="pct"/>
          </w:tcPr>
          <w:p w14:paraId="35FC74D8" w14:textId="77777777" w:rsidR="00057B89" w:rsidRPr="006232AB" w:rsidRDefault="00057B89" w:rsidP="00057B89">
            <w:pPr>
              <w:pStyle w:val="NoSpacing"/>
              <w:rPr>
                <w:rFonts w:ascii="Times New Roman" w:hAnsi="Times New Roman"/>
              </w:rPr>
            </w:pPr>
            <w:r w:rsidRPr="006232AB">
              <w:rPr>
                <w:rFonts w:ascii="Times New Roman" w:hAnsi="Times New Roman"/>
              </w:rPr>
              <w:t>Introduction to the Early Childhood Profession</w:t>
            </w:r>
          </w:p>
          <w:p w14:paraId="23819100" w14:textId="77777777" w:rsidR="00057B89" w:rsidRDefault="00057B89" w:rsidP="00057B89">
            <w:pPr>
              <w:rPr>
                <w:bCs/>
                <w:spacing w:val="-1"/>
              </w:rPr>
            </w:pPr>
          </w:p>
          <w:p w14:paraId="3CA462F3" w14:textId="0974D5BA" w:rsidR="00F50C6A" w:rsidRPr="00AD009A" w:rsidRDefault="00F50C6A" w:rsidP="00F50C6A">
            <w:pPr>
              <w:rPr>
                <w:spacing w:val="-1"/>
              </w:rPr>
            </w:pPr>
            <w:r w:rsidRPr="00AD009A">
              <w:rPr>
                <w:b/>
                <w:bCs/>
                <w:spacing w:val="-1"/>
              </w:rPr>
              <w:t>Review Competency Goal Six-</w:t>
            </w:r>
            <w:r>
              <w:rPr>
                <w:spacing w:val="-1"/>
              </w:rPr>
              <w:t xml:space="preserve"> </w:t>
            </w:r>
            <w:r>
              <w:rPr>
                <w:rFonts w:ascii="TimesNewRomanPSMT" w:hAnsi="TimesNewRomanPSMT"/>
                <w:sz w:val="22"/>
                <w:szCs w:val="22"/>
              </w:rPr>
              <w:t xml:space="preserve">To maintain a commitment to professionalism </w:t>
            </w:r>
          </w:p>
          <w:p w14:paraId="1A26C4AD" w14:textId="77777777" w:rsidR="00F50C6A" w:rsidRDefault="00F50C6A" w:rsidP="00057B89">
            <w:pPr>
              <w:rPr>
                <w:bCs/>
                <w:spacing w:val="-1"/>
              </w:rPr>
            </w:pPr>
          </w:p>
          <w:p w14:paraId="1E4DF32E" w14:textId="1582AAE2" w:rsidR="00F50C6A" w:rsidRPr="001A7C59" w:rsidRDefault="00F50C6A" w:rsidP="00057B89">
            <w:pPr>
              <w:rPr>
                <w:bCs/>
                <w:spacing w:val="-1"/>
              </w:rPr>
            </w:pPr>
            <w:r>
              <w:rPr>
                <w:bCs/>
                <w:spacing w:val="-1"/>
              </w:rPr>
              <w:t>Code of Ethical Conduct</w:t>
            </w:r>
          </w:p>
        </w:tc>
        <w:tc>
          <w:tcPr>
            <w:tcW w:w="543" w:type="pct"/>
          </w:tcPr>
          <w:p w14:paraId="2F76DDC4" w14:textId="33A2281B" w:rsidR="00057B89" w:rsidRPr="00DF3147" w:rsidRDefault="00057B89" w:rsidP="00057B89">
            <w:pPr>
              <w:jc w:val="center"/>
              <w:rPr>
                <w:spacing w:val="-1"/>
              </w:rPr>
            </w:pPr>
          </w:p>
        </w:tc>
        <w:tc>
          <w:tcPr>
            <w:tcW w:w="1943" w:type="pct"/>
          </w:tcPr>
          <w:p w14:paraId="4F2713BA" w14:textId="2F211954" w:rsidR="00AD009A" w:rsidRPr="00AD009A" w:rsidRDefault="00AD009A" w:rsidP="00AD009A">
            <w:pPr>
              <w:rPr>
                <w:spacing w:val="-1"/>
              </w:rPr>
            </w:pPr>
            <w:r w:rsidRPr="00D654BC">
              <w:rPr>
                <w:b/>
                <w:bCs/>
                <w:spacing w:val="-1"/>
              </w:rPr>
              <w:t xml:space="preserve">Review </w:t>
            </w:r>
            <w:r w:rsidR="00F50C6A" w:rsidRPr="00D654BC">
              <w:rPr>
                <w:b/>
                <w:bCs/>
                <w:spacing w:val="-1"/>
              </w:rPr>
              <w:t>Your</w:t>
            </w:r>
            <w:r w:rsidR="00F50C6A">
              <w:rPr>
                <w:b/>
                <w:bCs/>
                <w:spacing w:val="-1"/>
              </w:rPr>
              <w:t xml:space="preserve"> W</w:t>
            </w:r>
            <w:r w:rsidRPr="00AD009A">
              <w:rPr>
                <w:b/>
                <w:bCs/>
                <w:spacing w:val="-1"/>
              </w:rPr>
              <w:t>ritten Competency Goal Six-</w:t>
            </w:r>
            <w:r>
              <w:rPr>
                <w:spacing w:val="-1"/>
              </w:rPr>
              <w:t xml:space="preserve"> </w:t>
            </w:r>
            <w:r>
              <w:rPr>
                <w:rFonts w:ascii="TimesNewRomanPSMT" w:hAnsi="TimesNewRomanPSMT"/>
                <w:sz w:val="22"/>
                <w:szCs w:val="22"/>
              </w:rPr>
              <w:t xml:space="preserve">To maintain a commitment to professionalism </w:t>
            </w:r>
          </w:p>
          <w:p w14:paraId="766017D1" w14:textId="77777777" w:rsidR="00AD009A" w:rsidRPr="0080389A" w:rsidRDefault="00AD009A" w:rsidP="00057B89">
            <w:pPr>
              <w:rPr>
                <w:spacing w:val="-1"/>
              </w:rPr>
            </w:pPr>
          </w:p>
          <w:p w14:paraId="1F38F2EB" w14:textId="465E4464" w:rsidR="00853BF7" w:rsidRDefault="00853BF7" w:rsidP="00853BF7">
            <w:pPr>
              <w:rPr>
                <w:rStyle w:val="normaltextrun"/>
              </w:rPr>
            </w:pPr>
            <w:r>
              <w:rPr>
                <w:rStyle w:val="normaltextrun"/>
              </w:rPr>
              <w:t>Ensure that your hours are current within the last five years</w:t>
            </w:r>
          </w:p>
          <w:p w14:paraId="6A510667" w14:textId="77777777" w:rsidR="00057B89" w:rsidRPr="0080389A" w:rsidRDefault="00057B89" w:rsidP="00057B89">
            <w:pPr>
              <w:jc w:val="center"/>
              <w:rPr>
                <w:b/>
                <w:spacing w:val="-1"/>
              </w:rPr>
            </w:pPr>
          </w:p>
          <w:p w14:paraId="7E266890" w14:textId="27C1A1EA" w:rsidR="00057B89" w:rsidRPr="00DF3147" w:rsidRDefault="00057B89" w:rsidP="00853BF7">
            <w:pPr>
              <w:pStyle w:val="paragraph"/>
              <w:spacing w:before="0" w:beforeAutospacing="0" w:after="0" w:afterAutospacing="0"/>
              <w:rPr>
                <w:spacing w:val="-1"/>
              </w:rPr>
            </w:pPr>
          </w:p>
        </w:tc>
        <w:tc>
          <w:tcPr>
            <w:tcW w:w="507" w:type="pct"/>
            <w:vAlign w:val="center"/>
          </w:tcPr>
          <w:p w14:paraId="22865DA4" w14:textId="078D6B9B" w:rsidR="00057B89" w:rsidRPr="00DF3147" w:rsidRDefault="00057B89" w:rsidP="00057B89">
            <w:pPr>
              <w:jc w:val="center"/>
            </w:pPr>
          </w:p>
        </w:tc>
      </w:tr>
      <w:tr w:rsidR="00057B89" w:rsidRPr="00D00EB5" w14:paraId="5F3AF80F" w14:textId="77777777" w:rsidTr="00AD009A">
        <w:trPr>
          <w:trHeight w:val="1318"/>
        </w:trPr>
        <w:tc>
          <w:tcPr>
            <w:tcW w:w="406" w:type="pct"/>
            <w:vAlign w:val="center"/>
          </w:tcPr>
          <w:p w14:paraId="3442989E" w14:textId="60AFEE29" w:rsidR="00057B89" w:rsidRPr="007706CB" w:rsidRDefault="00564E52" w:rsidP="00057B89">
            <w:pPr>
              <w:jc w:val="center"/>
              <w:rPr>
                <w:rFonts w:asciiTheme="majorHAnsi" w:hAnsiTheme="majorHAnsi" w:cstheme="majorHAnsi"/>
                <w:spacing w:val="-1"/>
              </w:rPr>
            </w:pPr>
            <w:r>
              <w:rPr>
                <w:rFonts w:asciiTheme="majorHAnsi" w:hAnsiTheme="majorHAnsi" w:cstheme="majorHAnsi"/>
                <w:spacing w:val="-1"/>
              </w:rPr>
              <w:t>3</w:t>
            </w:r>
          </w:p>
        </w:tc>
        <w:tc>
          <w:tcPr>
            <w:tcW w:w="1600" w:type="pct"/>
          </w:tcPr>
          <w:p w14:paraId="6478B670" w14:textId="4647666A" w:rsidR="00742019" w:rsidRPr="00742019" w:rsidRDefault="00742019" w:rsidP="00742019">
            <w:pPr>
              <w:pStyle w:val="NoSpacing"/>
              <w:rPr>
                <w:rFonts w:ascii="Times New Roman" w:hAnsi="Times New Roman"/>
              </w:rPr>
            </w:pPr>
            <w:r w:rsidRPr="006232AB">
              <w:t xml:space="preserve">Fieldwork Experience </w:t>
            </w:r>
            <w:r>
              <w:rPr>
                <w:rFonts w:ascii="Times New Roman" w:hAnsi="Times New Roman"/>
              </w:rPr>
              <w:t xml:space="preserve">IDEAL Learning Environment </w:t>
            </w:r>
            <w:r w:rsidRPr="006232AB">
              <w:t>working with infants, toddlers, and preschoolers</w:t>
            </w:r>
            <w:r w:rsidRPr="006232AB">
              <w:rPr>
                <w:sz w:val="22"/>
                <w:szCs w:val="22"/>
              </w:rPr>
              <w:t> </w:t>
            </w:r>
          </w:p>
          <w:p w14:paraId="30A8258B" w14:textId="2F4EDBC0" w:rsidR="00742019" w:rsidRPr="00AD009A" w:rsidRDefault="00742019" w:rsidP="00AD009A">
            <w:pPr>
              <w:pStyle w:val="NoSpacing"/>
              <w:rPr>
                <w:rFonts w:ascii="Times New Roman" w:hAnsi="Times New Roman"/>
              </w:rPr>
            </w:pPr>
          </w:p>
        </w:tc>
        <w:tc>
          <w:tcPr>
            <w:tcW w:w="543" w:type="pct"/>
          </w:tcPr>
          <w:p w14:paraId="3DB51957" w14:textId="6FF1EECA" w:rsidR="00057B89" w:rsidRPr="00DF3147" w:rsidRDefault="00057B89" w:rsidP="00AD009A">
            <w:pPr>
              <w:rPr>
                <w:spacing w:val="-1"/>
              </w:rPr>
            </w:pPr>
          </w:p>
        </w:tc>
        <w:tc>
          <w:tcPr>
            <w:tcW w:w="1943" w:type="pct"/>
          </w:tcPr>
          <w:p w14:paraId="711B0371" w14:textId="7712D9CE" w:rsidR="00742019" w:rsidRPr="00A305CA" w:rsidRDefault="00742019" w:rsidP="00742019">
            <w:r w:rsidRPr="00A305CA">
              <w:t xml:space="preserve">Observe the childcare </w:t>
            </w:r>
            <w:r w:rsidRPr="00330FEF">
              <w:t>environment in which</w:t>
            </w:r>
            <w:r>
              <w:t xml:space="preserve"> </w:t>
            </w:r>
            <w:r w:rsidRPr="00A305CA">
              <w:t xml:space="preserve">you will have your </w:t>
            </w:r>
            <w:r w:rsidR="00330FEF">
              <w:t xml:space="preserve">verification </w:t>
            </w:r>
            <w:r w:rsidRPr="00A305CA">
              <w:t xml:space="preserve">visit and assess it using the </w:t>
            </w:r>
          </w:p>
          <w:p w14:paraId="34600B6D" w14:textId="7FE2518E" w:rsidR="00742019" w:rsidRPr="00BE2144" w:rsidRDefault="00742019" w:rsidP="00742019">
            <w:r>
              <w:t>“</w:t>
            </w:r>
            <w:r w:rsidRPr="00BE2144">
              <w:t>What to Look for in an Ideal Learning Environments</w:t>
            </w:r>
            <w:r>
              <w:t xml:space="preserve">” </w:t>
            </w:r>
          </w:p>
          <w:p w14:paraId="63A3145C" w14:textId="77777777" w:rsidR="00742019" w:rsidRDefault="00A216DF" w:rsidP="00742019">
            <w:hyperlink r:id="rId57" w:history="1">
              <w:r w:rsidR="00742019" w:rsidRPr="00171477">
                <w:rPr>
                  <w:rStyle w:val="Hyperlink"/>
                </w:rPr>
                <w:t>https://trustforlearning.org/wp-content/uploads/2021/05/What-to-Look-for-in-Ideal-Learning-Environments.pdf</w:t>
              </w:r>
            </w:hyperlink>
          </w:p>
          <w:p w14:paraId="269678F5" w14:textId="77777777" w:rsidR="00AD009A" w:rsidRDefault="00AD009A" w:rsidP="00AD009A">
            <w:pPr>
              <w:rPr>
                <w:rStyle w:val="normaltextrun"/>
              </w:rPr>
            </w:pPr>
          </w:p>
          <w:p w14:paraId="0411C509" w14:textId="2802F807" w:rsidR="00A305CA" w:rsidRDefault="00A305CA" w:rsidP="00A305CA">
            <w:pPr>
              <w:rPr>
                <w:rStyle w:val="normaltextrun"/>
              </w:rPr>
            </w:pPr>
            <w:r>
              <w:rPr>
                <w:rStyle w:val="normaltextrun"/>
              </w:rPr>
              <w:t xml:space="preserve">Ensure your observation site meets all criteria including </w:t>
            </w:r>
            <w:r w:rsidRPr="00330FEF">
              <w:rPr>
                <w:rStyle w:val="normaltextrun"/>
              </w:rPr>
              <w:t>that you are familiar</w:t>
            </w:r>
            <w:r>
              <w:rPr>
                <w:rStyle w:val="normaltextrun"/>
              </w:rPr>
              <w:t xml:space="preserve"> with the children and the program.</w:t>
            </w:r>
          </w:p>
          <w:p w14:paraId="679A0242" w14:textId="4502814B" w:rsidR="00057B89" w:rsidRPr="00D00EB5" w:rsidRDefault="00057B89" w:rsidP="00853BF7">
            <w:pPr>
              <w:pStyle w:val="paragraph"/>
              <w:spacing w:before="0" w:beforeAutospacing="0" w:after="0" w:afterAutospacing="0"/>
              <w:rPr>
                <w:b/>
                <w:i/>
                <w:iCs/>
                <w:spacing w:val="-1"/>
              </w:rPr>
            </w:pPr>
          </w:p>
        </w:tc>
        <w:tc>
          <w:tcPr>
            <w:tcW w:w="507" w:type="pct"/>
            <w:vAlign w:val="center"/>
          </w:tcPr>
          <w:p w14:paraId="1A558E26" w14:textId="2F62B36B" w:rsidR="00057B89" w:rsidRPr="00D00EB5" w:rsidRDefault="00057B89" w:rsidP="00AD009A">
            <w:pPr>
              <w:rPr>
                <w:bCs/>
              </w:rPr>
            </w:pPr>
          </w:p>
        </w:tc>
      </w:tr>
      <w:tr w:rsidR="00A305CA" w:rsidRPr="00DF3147" w14:paraId="5E0A4103" w14:textId="77777777" w:rsidTr="00F92E82">
        <w:tc>
          <w:tcPr>
            <w:tcW w:w="406" w:type="pct"/>
            <w:vAlign w:val="center"/>
          </w:tcPr>
          <w:p w14:paraId="609F5B44" w14:textId="25C591FE" w:rsidR="00A305CA" w:rsidRPr="007706CB" w:rsidRDefault="00564E52" w:rsidP="00A305CA">
            <w:pPr>
              <w:jc w:val="center"/>
              <w:rPr>
                <w:rFonts w:asciiTheme="majorHAnsi" w:hAnsiTheme="majorHAnsi" w:cstheme="majorHAnsi"/>
                <w:spacing w:val="-1"/>
              </w:rPr>
            </w:pPr>
            <w:r>
              <w:rPr>
                <w:rFonts w:asciiTheme="majorHAnsi" w:hAnsiTheme="majorHAnsi" w:cstheme="majorHAnsi"/>
                <w:spacing w:val="-1"/>
              </w:rPr>
              <w:t>4</w:t>
            </w:r>
          </w:p>
        </w:tc>
        <w:tc>
          <w:tcPr>
            <w:tcW w:w="1600" w:type="pct"/>
          </w:tcPr>
          <w:p w14:paraId="2659DCDB" w14:textId="550FCF47" w:rsidR="00F50C6A" w:rsidRPr="00C201F8" w:rsidRDefault="00F50C6A" w:rsidP="00F50C6A">
            <w:pPr>
              <w:rPr>
                <w:b/>
              </w:rPr>
            </w:pPr>
            <w:r w:rsidRPr="00C201F8">
              <w:rPr>
                <w:b/>
              </w:rPr>
              <w:t>Review Competency Goal Five:</w:t>
            </w:r>
          </w:p>
          <w:p w14:paraId="607A760E" w14:textId="77777777" w:rsidR="00F50C6A" w:rsidRPr="00C201F8" w:rsidRDefault="00F50C6A" w:rsidP="00F50C6A">
            <w:pPr>
              <w:rPr>
                <w:rStyle w:val="normaltextrun"/>
              </w:rPr>
            </w:pPr>
            <w:r w:rsidRPr="00C201F8">
              <w:rPr>
                <w:bCs/>
              </w:rPr>
              <w:lastRenderedPageBreak/>
              <w:t>To ensure a well-run purposeful program responsive to participants’ needs</w:t>
            </w:r>
            <w:r w:rsidRPr="00C201F8">
              <w:rPr>
                <w:rStyle w:val="normaltextrun"/>
              </w:rPr>
              <w:t xml:space="preserve"> </w:t>
            </w:r>
          </w:p>
          <w:p w14:paraId="5C7D26FE" w14:textId="5868C55D" w:rsidR="00A305CA" w:rsidRPr="00C201F8" w:rsidRDefault="00A305CA" w:rsidP="00A305CA">
            <w:pPr>
              <w:pStyle w:val="paragraph"/>
              <w:spacing w:before="0" w:beforeAutospacing="0" w:after="0" w:afterAutospacing="0"/>
              <w:rPr>
                <w:rStyle w:val="normaltextrun"/>
              </w:rPr>
            </w:pPr>
          </w:p>
        </w:tc>
        <w:tc>
          <w:tcPr>
            <w:tcW w:w="543" w:type="pct"/>
          </w:tcPr>
          <w:p w14:paraId="484DB3FE" w14:textId="77777777" w:rsidR="00A305CA" w:rsidRPr="00C201F8" w:rsidRDefault="00A305CA" w:rsidP="00A305CA">
            <w:pPr>
              <w:jc w:val="center"/>
              <w:rPr>
                <w:spacing w:val="-1"/>
              </w:rPr>
            </w:pPr>
          </w:p>
        </w:tc>
        <w:tc>
          <w:tcPr>
            <w:tcW w:w="1943" w:type="pct"/>
            <w:shd w:val="clear" w:color="auto" w:fill="auto"/>
          </w:tcPr>
          <w:p w14:paraId="46283083" w14:textId="2DDC978A" w:rsidR="00A305CA" w:rsidRPr="00C201F8" w:rsidRDefault="00A305CA" w:rsidP="00A305CA">
            <w:pPr>
              <w:rPr>
                <w:b/>
              </w:rPr>
            </w:pPr>
            <w:r w:rsidRPr="00330FEF">
              <w:rPr>
                <w:b/>
              </w:rPr>
              <w:t xml:space="preserve">Review </w:t>
            </w:r>
            <w:r w:rsidR="00F50C6A" w:rsidRPr="00330FEF">
              <w:rPr>
                <w:b/>
              </w:rPr>
              <w:t>Your</w:t>
            </w:r>
            <w:r w:rsidR="00F50C6A" w:rsidRPr="00C201F8">
              <w:rPr>
                <w:b/>
              </w:rPr>
              <w:t xml:space="preserve"> W</w:t>
            </w:r>
            <w:r w:rsidRPr="00C201F8">
              <w:rPr>
                <w:b/>
              </w:rPr>
              <w:t>ritten Competency Goal Five:</w:t>
            </w:r>
          </w:p>
          <w:p w14:paraId="0ED9D93A" w14:textId="77777777" w:rsidR="00A305CA" w:rsidRPr="00C201F8" w:rsidRDefault="00A305CA" w:rsidP="00A305CA">
            <w:pPr>
              <w:rPr>
                <w:rStyle w:val="normaltextrun"/>
              </w:rPr>
            </w:pPr>
            <w:r w:rsidRPr="00C201F8">
              <w:rPr>
                <w:bCs/>
              </w:rPr>
              <w:lastRenderedPageBreak/>
              <w:t>To ensure a well-run purposeful program responsive to participants’ needs</w:t>
            </w:r>
            <w:r w:rsidRPr="00C201F8">
              <w:rPr>
                <w:rStyle w:val="normaltextrun"/>
              </w:rPr>
              <w:t xml:space="preserve"> </w:t>
            </w:r>
          </w:p>
          <w:p w14:paraId="566F2C0F" w14:textId="77777777" w:rsidR="00A305CA" w:rsidRPr="00C201F8" w:rsidRDefault="00A305CA" w:rsidP="00A305CA">
            <w:pPr>
              <w:rPr>
                <w:rStyle w:val="normaltextrun"/>
              </w:rPr>
            </w:pPr>
          </w:p>
          <w:p w14:paraId="67FEE951" w14:textId="3D8B5546" w:rsidR="00A305CA" w:rsidRPr="00C201F8" w:rsidRDefault="00A305CA" w:rsidP="00A305CA">
            <w:pPr>
              <w:rPr>
                <w:b/>
              </w:rPr>
            </w:pPr>
          </w:p>
        </w:tc>
        <w:tc>
          <w:tcPr>
            <w:tcW w:w="507" w:type="pct"/>
            <w:vAlign w:val="center"/>
          </w:tcPr>
          <w:p w14:paraId="3949C4A8" w14:textId="77777777" w:rsidR="00A305CA" w:rsidRPr="000F716A" w:rsidRDefault="00A305CA" w:rsidP="00A305CA">
            <w:pPr>
              <w:jc w:val="center"/>
              <w:rPr>
                <w:bCs/>
              </w:rPr>
            </w:pPr>
          </w:p>
        </w:tc>
      </w:tr>
      <w:tr w:rsidR="00A305CA" w:rsidRPr="00DF3147" w14:paraId="139ED9B2" w14:textId="77777777" w:rsidTr="00B47FEB">
        <w:tc>
          <w:tcPr>
            <w:tcW w:w="406" w:type="pct"/>
            <w:vAlign w:val="center"/>
          </w:tcPr>
          <w:p w14:paraId="3C0D8EDC" w14:textId="397E9E80" w:rsidR="00A305CA" w:rsidRDefault="00564E52" w:rsidP="00A305CA">
            <w:pPr>
              <w:jc w:val="center"/>
              <w:rPr>
                <w:rFonts w:asciiTheme="majorHAnsi" w:hAnsiTheme="majorHAnsi" w:cstheme="majorHAnsi"/>
                <w:spacing w:val="-1"/>
              </w:rPr>
            </w:pPr>
            <w:r>
              <w:rPr>
                <w:rFonts w:asciiTheme="majorHAnsi" w:hAnsiTheme="majorHAnsi" w:cstheme="majorHAnsi"/>
                <w:spacing w:val="-1"/>
              </w:rPr>
              <w:t>5</w:t>
            </w:r>
          </w:p>
          <w:p w14:paraId="744B3063" w14:textId="4009339B" w:rsidR="00742019" w:rsidRPr="007706CB" w:rsidRDefault="00742019" w:rsidP="00A305CA">
            <w:pPr>
              <w:jc w:val="center"/>
              <w:rPr>
                <w:rFonts w:asciiTheme="majorHAnsi" w:hAnsiTheme="majorHAnsi" w:cstheme="majorHAnsi"/>
                <w:spacing w:val="-1"/>
              </w:rPr>
            </w:pPr>
          </w:p>
        </w:tc>
        <w:tc>
          <w:tcPr>
            <w:tcW w:w="1600" w:type="pct"/>
          </w:tcPr>
          <w:p w14:paraId="2A95C082" w14:textId="77777777" w:rsidR="00A305CA" w:rsidRDefault="00F50C6A" w:rsidP="00A305CA">
            <w:pPr>
              <w:pStyle w:val="paragraph"/>
              <w:spacing w:before="0" w:beforeAutospacing="0" w:after="0" w:afterAutospacing="0"/>
            </w:pPr>
            <w:r w:rsidRPr="006232AB">
              <w:t>Ways to Study How Children Grow and Learn</w:t>
            </w:r>
          </w:p>
          <w:p w14:paraId="2B446C0B" w14:textId="29728CF1" w:rsidR="00A2000E" w:rsidRPr="00097B07" w:rsidRDefault="00A2000E" w:rsidP="00A305CA">
            <w:pPr>
              <w:pStyle w:val="paragraph"/>
              <w:spacing w:before="0" w:beforeAutospacing="0" w:after="0" w:afterAutospacing="0"/>
              <w:rPr>
                <w:bCs/>
                <w:spacing w:val="-1"/>
              </w:rPr>
            </w:pPr>
          </w:p>
        </w:tc>
        <w:tc>
          <w:tcPr>
            <w:tcW w:w="543" w:type="pct"/>
          </w:tcPr>
          <w:p w14:paraId="7AF1A55A" w14:textId="7889E968" w:rsidR="00A305CA" w:rsidRPr="00DF3147" w:rsidRDefault="00A305CA" w:rsidP="00A305CA">
            <w:pPr>
              <w:jc w:val="center"/>
              <w:rPr>
                <w:spacing w:val="-1"/>
              </w:rPr>
            </w:pPr>
          </w:p>
        </w:tc>
        <w:tc>
          <w:tcPr>
            <w:tcW w:w="1943" w:type="pct"/>
          </w:tcPr>
          <w:p w14:paraId="23617937" w14:textId="7DDBCD4E" w:rsidR="00A305CA" w:rsidRPr="00DF3147" w:rsidRDefault="00A305CA" w:rsidP="00A305CA">
            <w:pPr>
              <w:rPr>
                <w:b/>
                <w:spacing w:val="-1"/>
              </w:rPr>
            </w:pPr>
          </w:p>
        </w:tc>
        <w:tc>
          <w:tcPr>
            <w:tcW w:w="507" w:type="pct"/>
            <w:vAlign w:val="center"/>
          </w:tcPr>
          <w:p w14:paraId="6D73EED9" w14:textId="203CAF2C" w:rsidR="00A305CA" w:rsidRPr="000F716A" w:rsidRDefault="00A305CA" w:rsidP="00A305CA">
            <w:pPr>
              <w:jc w:val="center"/>
              <w:rPr>
                <w:bCs/>
              </w:rPr>
            </w:pPr>
          </w:p>
        </w:tc>
      </w:tr>
      <w:tr w:rsidR="00A305CA" w:rsidRPr="00DF3147" w14:paraId="61C67014" w14:textId="77777777" w:rsidTr="00B47FEB">
        <w:tc>
          <w:tcPr>
            <w:tcW w:w="406" w:type="pct"/>
            <w:vAlign w:val="center"/>
          </w:tcPr>
          <w:p w14:paraId="6D192BE7" w14:textId="358D0D58" w:rsidR="00A305CA" w:rsidRPr="007706CB" w:rsidRDefault="00564E52" w:rsidP="00A305CA">
            <w:pPr>
              <w:jc w:val="center"/>
              <w:rPr>
                <w:rFonts w:asciiTheme="majorHAnsi" w:hAnsiTheme="majorHAnsi" w:cstheme="majorHAnsi"/>
                <w:spacing w:val="-1"/>
              </w:rPr>
            </w:pPr>
            <w:r>
              <w:rPr>
                <w:rFonts w:asciiTheme="majorHAnsi" w:hAnsiTheme="majorHAnsi" w:cstheme="majorHAnsi"/>
                <w:spacing w:val="-1"/>
              </w:rPr>
              <w:t>6</w:t>
            </w:r>
          </w:p>
        </w:tc>
        <w:tc>
          <w:tcPr>
            <w:tcW w:w="1600" w:type="pct"/>
          </w:tcPr>
          <w:p w14:paraId="441B6201" w14:textId="4E071597" w:rsidR="00564E52" w:rsidRDefault="00564E52" w:rsidP="00564E52">
            <w:pPr>
              <w:rPr>
                <w:b/>
                <w:spacing w:val="-1"/>
              </w:rPr>
            </w:pPr>
          </w:p>
          <w:p w14:paraId="218BB0EF" w14:textId="620AF9C1" w:rsidR="00564E52" w:rsidRPr="00742019" w:rsidRDefault="00564E52" w:rsidP="00564E52">
            <w:pPr>
              <w:rPr>
                <w:b/>
                <w:spacing w:val="-1"/>
              </w:rPr>
            </w:pPr>
            <w:r w:rsidRPr="00742019">
              <w:rPr>
                <w:b/>
                <w:spacing w:val="-1"/>
              </w:rPr>
              <w:t>Review Competency Goal Four:</w:t>
            </w:r>
          </w:p>
          <w:p w14:paraId="3AE99D00" w14:textId="7740DBE4" w:rsidR="00564E52" w:rsidRDefault="00564E52" w:rsidP="00A305CA">
            <w:pPr>
              <w:pStyle w:val="paragraph"/>
              <w:spacing w:before="0" w:beforeAutospacing="0" w:after="0" w:afterAutospacing="0"/>
            </w:pPr>
          </w:p>
          <w:p w14:paraId="36C3BF5E" w14:textId="77777777" w:rsidR="00564E52" w:rsidRDefault="00564E52" w:rsidP="00564E52">
            <w:pPr>
              <w:rPr>
                <w:bCs/>
                <w:spacing w:val="-1"/>
              </w:rPr>
            </w:pPr>
            <w:r>
              <w:rPr>
                <w:bCs/>
                <w:spacing w:val="-1"/>
              </w:rPr>
              <w:t>To establish positive and productive relationships with families.</w:t>
            </w:r>
          </w:p>
          <w:p w14:paraId="3454C46D" w14:textId="77777777" w:rsidR="00564E52" w:rsidRDefault="00564E52" w:rsidP="00A305CA">
            <w:pPr>
              <w:pStyle w:val="paragraph"/>
              <w:spacing w:before="0" w:beforeAutospacing="0" w:after="0" w:afterAutospacing="0"/>
            </w:pPr>
          </w:p>
          <w:p w14:paraId="79B63A45" w14:textId="0A3A37AA" w:rsidR="00A305CA" w:rsidRPr="00335922" w:rsidRDefault="00A305CA" w:rsidP="00A305CA">
            <w:pPr>
              <w:pStyle w:val="paragraph"/>
              <w:spacing w:before="0" w:beforeAutospacing="0" w:after="0" w:afterAutospacing="0"/>
              <w:rPr>
                <w:rStyle w:val="normaltextrun"/>
              </w:rPr>
            </w:pPr>
          </w:p>
        </w:tc>
        <w:tc>
          <w:tcPr>
            <w:tcW w:w="543" w:type="pct"/>
          </w:tcPr>
          <w:p w14:paraId="5EE664EC" w14:textId="0B4B7B17" w:rsidR="00A305CA" w:rsidRPr="00DF3147" w:rsidRDefault="00A305CA" w:rsidP="00A305CA">
            <w:pPr>
              <w:jc w:val="center"/>
              <w:rPr>
                <w:spacing w:val="-1"/>
              </w:rPr>
            </w:pPr>
          </w:p>
        </w:tc>
        <w:tc>
          <w:tcPr>
            <w:tcW w:w="1943" w:type="pct"/>
          </w:tcPr>
          <w:p w14:paraId="034B3B13" w14:textId="77777777" w:rsidR="00564E52" w:rsidRDefault="00564E52" w:rsidP="00A305CA">
            <w:pPr>
              <w:rPr>
                <w:bCs/>
                <w:spacing w:val="-1"/>
              </w:rPr>
            </w:pPr>
          </w:p>
          <w:p w14:paraId="5A1C545A" w14:textId="6A0C522D" w:rsidR="00F50C6A" w:rsidRPr="00742019" w:rsidRDefault="00F50C6A" w:rsidP="00F50C6A">
            <w:pPr>
              <w:rPr>
                <w:b/>
                <w:spacing w:val="-1"/>
              </w:rPr>
            </w:pPr>
            <w:r w:rsidRPr="00330FEF">
              <w:rPr>
                <w:b/>
                <w:spacing w:val="-1"/>
              </w:rPr>
              <w:t>Review Your Written</w:t>
            </w:r>
            <w:r w:rsidRPr="00742019">
              <w:rPr>
                <w:b/>
                <w:spacing w:val="-1"/>
              </w:rPr>
              <w:t xml:space="preserve"> Competency Goal Four:</w:t>
            </w:r>
          </w:p>
          <w:p w14:paraId="3D6DDCF7" w14:textId="4711FAF8" w:rsidR="001625CE" w:rsidRDefault="00742019" w:rsidP="00A305CA">
            <w:pPr>
              <w:rPr>
                <w:bCs/>
                <w:spacing w:val="-1"/>
              </w:rPr>
            </w:pPr>
            <w:r>
              <w:rPr>
                <w:bCs/>
                <w:spacing w:val="-1"/>
              </w:rPr>
              <w:t>Ensure that your family surveys are collected and are current.</w:t>
            </w:r>
          </w:p>
          <w:p w14:paraId="0DC08F75" w14:textId="77777777" w:rsidR="00564E52" w:rsidRDefault="00564E52" w:rsidP="00564E52">
            <w:r w:rsidRPr="00AD009A">
              <w:t>Assess the ways in which the CDA Verification site communicates with all families.</w:t>
            </w:r>
          </w:p>
          <w:p w14:paraId="17B3505E" w14:textId="77777777" w:rsidR="00564E52" w:rsidRDefault="00564E52" w:rsidP="00564E52"/>
          <w:p w14:paraId="7EE5015E" w14:textId="14F1F9D0" w:rsidR="00564E52" w:rsidRPr="00AD009A" w:rsidRDefault="00564E52" w:rsidP="00564E52">
            <w:r w:rsidRPr="00AD009A">
              <w:t xml:space="preserve">Ensure </w:t>
            </w:r>
            <w:r>
              <w:t xml:space="preserve">that </w:t>
            </w:r>
            <w:r w:rsidRPr="00330FEF">
              <w:t>family communication is evident to an observer</w:t>
            </w:r>
            <w:r w:rsidR="00330FEF">
              <w:t>.</w:t>
            </w:r>
            <w:r w:rsidRPr="00AD009A">
              <w:t xml:space="preserve"> </w:t>
            </w:r>
          </w:p>
          <w:p w14:paraId="17D5C4A1" w14:textId="77777777" w:rsidR="00564E52" w:rsidRDefault="00564E52" w:rsidP="00A305CA">
            <w:pPr>
              <w:rPr>
                <w:bCs/>
                <w:spacing w:val="-1"/>
              </w:rPr>
            </w:pPr>
          </w:p>
          <w:p w14:paraId="47BA9550" w14:textId="3E6ED854" w:rsidR="00742019" w:rsidRPr="00ED2191" w:rsidRDefault="00742019" w:rsidP="00A305CA">
            <w:pPr>
              <w:rPr>
                <w:bCs/>
                <w:spacing w:val="-1"/>
              </w:rPr>
            </w:pPr>
          </w:p>
        </w:tc>
        <w:tc>
          <w:tcPr>
            <w:tcW w:w="507" w:type="pct"/>
            <w:vAlign w:val="center"/>
          </w:tcPr>
          <w:p w14:paraId="5BFF0743" w14:textId="5DCC3D4E" w:rsidR="00A305CA" w:rsidRPr="000F716A" w:rsidRDefault="00A305CA" w:rsidP="00A305CA">
            <w:pPr>
              <w:jc w:val="center"/>
              <w:rPr>
                <w:bCs/>
              </w:rPr>
            </w:pPr>
          </w:p>
        </w:tc>
      </w:tr>
      <w:tr w:rsidR="00742019" w:rsidRPr="00DF3147" w14:paraId="44A61D19" w14:textId="77777777" w:rsidTr="00B47FEB">
        <w:tc>
          <w:tcPr>
            <w:tcW w:w="406" w:type="pct"/>
            <w:vAlign w:val="center"/>
          </w:tcPr>
          <w:p w14:paraId="294EC8B1" w14:textId="2E475F4D" w:rsidR="00742019" w:rsidRPr="007706CB" w:rsidRDefault="00564E52" w:rsidP="00742019">
            <w:pPr>
              <w:jc w:val="center"/>
              <w:rPr>
                <w:rFonts w:asciiTheme="majorHAnsi" w:hAnsiTheme="majorHAnsi" w:cstheme="majorHAnsi"/>
                <w:spacing w:val="-1"/>
              </w:rPr>
            </w:pPr>
            <w:r>
              <w:rPr>
                <w:rFonts w:asciiTheme="majorHAnsi" w:hAnsiTheme="majorHAnsi" w:cstheme="majorHAnsi"/>
                <w:spacing w:val="-1"/>
              </w:rPr>
              <w:t>7</w:t>
            </w:r>
          </w:p>
        </w:tc>
        <w:tc>
          <w:tcPr>
            <w:tcW w:w="1600" w:type="pct"/>
          </w:tcPr>
          <w:p w14:paraId="1370AEF4" w14:textId="781C8005" w:rsidR="00742019" w:rsidRPr="00C201F8" w:rsidRDefault="00F50C6A" w:rsidP="00742019">
            <w:pPr>
              <w:pStyle w:val="NoSpacing"/>
              <w:rPr>
                <w:rFonts w:ascii="Times New Roman" w:hAnsi="Times New Roman"/>
              </w:rPr>
            </w:pPr>
            <w:r w:rsidRPr="00C201F8">
              <w:rPr>
                <w:rFonts w:ascii="Times New Roman" w:hAnsi="Times New Roman"/>
                <w:b/>
              </w:rPr>
              <w:t xml:space="preserve">Review Competency Goal One: </w:t>
            </w:r>
            <w:r w:rsidR="00742019" w:rsidRPr="00C201F8">
              <w:rPr>
                <w:rFonts w:ascii="Times New Roman" w:hAnsi="Times New Roman"/>
              </w:rPr>
              <w:t>Ways to Set-up a Safe, Healthy Environment to Invite Learning</w:t>
            </w:r>
          </w:p>
          <w:p w14:paraId="4E75E73F" w14:textId="07A335CF" w:rsidR="00742019" w:rsidRPr="00C201F8" w:rsidRDefault="00742019" w:rsidP="00742019">
            <w:pPr>
              <w:pStyle w:val="paragraph"/>
              <w:spacing w:before="0" w:beforeAutospacing="0" w:after="0" w:afterAutospacing="0"/>
              <w:textAlignment w:val="baseline"/>
              <w:rPr>
                <w:color w:val="000000"/>
              </w:rPr>
            </w:pPr>
          </w:p>
        </w:tc>
        <w:tc>
          <w:tcPr>
            <w:tcW w:w="543" w:type="pct"/>
          </w:tcPr>
          <w:p w14:paraId="1C353787" w14:textId="5D08304D" w:rsidR="00742019" w:rsidRPr="00C201F8" w:rsidRDefault="00742019" w:rsidP="00742019">
            <w:pPr>
              <w:jc w:val="center"/>
              <w:rPr>
                <w:spacing w:val="-1"/>
              </w:rPr>
            </w:pPr>
          </w:p>
        </w:tc>
        <w:tc>
          <w:tcPr>
            <w:tcW w:w="1943" w:type="pct"/>
          </w:tcPr>
          <w:p w14:paraId="78684436" w14:textId="0D94AFF8" w:rsidR="00F50C6A" w:rsidRPr="00C201F8" w:rsidRDefault="00F50C6A" w:rsidP="00F50C6A">
            <w:pPr>
              <w:rPr>
                <w:b/>
                <w:spacing w:val="-1"/>
              </w:rPr>
            </w:pPr>
            <w:r w:rsidRPr="00330FEF">
              <w:rPr>
                <w:b/>
                <w:spacing w:val="-1"/>
              </w:rPr>
              <w:t>Review Your Written</w:t>
            </w:r>
            <w:r w:rsidRPr="00C201F8">
              <w:rPr>
                <w:b/>
                <w:spacing w:val="-1"/>
              </w:rPr>
              <w:t xml:space="preserve"> Competency Goal Four:</w:t>
            </w:r>
          </w:p>
          <w:p w14:paraId="1EB29340" w14:textId="5E128D69" w:rsidR="00742019" w:rsidRPr="00C201F8" w:rsidRDefault="00742019" w:rsidP="00742019">
            <w:pPr>
              <w:rPr>
                <w:b/>
              </w:rPr>
            </w:pPr>
            <w:r w:rsidRPr="00C201F8">
              <w:rPr>
                <w:bCs/>
              </w:rPr>
              <w:t>Functional areas, Safe, Healthy, Learning Environment</w:t>
            </w:r>
          </w:p>
          <w:p w14:paraId="43C7C847" w14:textId="77777777" w:rsidR="00742019" w:rsidRPr="00C201F8" w:rsidRDefault="00742019" w:rsidP="00742019">
            <w:pPr>
              <w:rPr>
                <w:b/>
              </w:rPr>
            </w:pPr>
          </w:p>
          <w:p w14:paraId="625B3750" w14:textId="77777777" w:rsidR="00742019" w:rsidRPr="00C201F8" w:rsidRDefault="00742019" w:rsidP="00742019">
            <w:pPr>
              <w:rPr>
                <w:bCs/>
              </w:rPr>
            </w:pPr>
            <w:r w:rsidRPr="00C201F8">
              <w:rPr>
                <w:bCs/>
              </w:rPr>
              <w:t>Ensure certification in pediatric CPR and first aid is current.</w:t>
            </w:r>
          </w:p>
          <w:p w14:paraId="409FEF23" w14:textId="5F61CD71" w:rsidR="00742019" w:rsidRPr="00C201F8" w:rsidRDefault="00742019" w:rsidP="00742019"/>
        </w:tc>
        <w:tc>
          <w:tcPr>
            <w:tcW w:w="507" w:type="pct"/>
            <w:vAlign w:val="center"/>
          </w:tcPr>
          <w:p w14:paraId="52A5FB4A" w14:textId="0635E7BF" w:rsidR="00742019" w:rsidRDefault="00742019" w:rsidP="00742019">
            <w:pPr>
              <w:jc w:val="center"/>
            </w:pPr>
          </w:p>
        </w:tc>
      </w:tr>
      <w:tr w:rsidR="00742019" w:rsidRPr="00DF3147" w14:paraId="1869080F" w14:textId="77777777" w:rsidTr="00B47FEB">
        <w:tc>
          <w:tcPr>
            <w:tcW w:w="406" w:type="pct"/>
            <w:vAlign w:val="center"/>
          </w:tcPr>
          <w:p w14:paraId="1D9B0F88" w14:textId="775728B8" w:rsidR="00742019" w:rsidRPr="00F50C6A" w:rsidRDefault="00564E52" w:rsidP="00742019">
            <w:pPr>
              <w:jc w:val="center"/>
              <w:rPr>
                <w:rFonts w:asciiTheme="majorHAnsi" w:hAnsiTheme="majorHAnsi" w:cstheme="majorHAnsi"/>
                <w:spacing w:val="-1"/>
                <w:highlight w:val="yellow"/>
              </w:rPr>
            </w:pPr>
            <w:r w:rsidRPr="00330FEF">
              <w:rPr>
                <w:rFonts w:asciiTheme="majorHAnsi" w:hAnsiTheme="majorHAnsi" w:cstheme="majorHAnsi"/>
                <w:spacing w:val="-1"/>
              </w:rPr>
              <w:t>8</w:t>
            </w:r>
          </w:p>
        </w:tc>
        <w:tc>
          <w:tcPr>
            <w:tcW w:w="1600" w:type="pct"/>
          </w:tcPr>
          <w:p w14:paraId="17EC0C93" w14:textId="48CDB9DA" w:rsidR="00742019" w:rsidRPr="00330FEF" w:rsidRDefault="00F50C6A" w:rsidP="00742019">
            <w:pPr>
              <w:pStyle w:val="paragraph"/>
              <w:spacing w:before="0" w:beforeAutospacing="0" w:after="0" w:afterAutospacing="0"/>
              <w:textAlignment w:val="baseline"/>
            </w:pPr>
            <w:r w:rsidRPr="00330FEF">
              <w:t xml:space="preserve">What </w:t>
            </w:r>
            <w:r w:rsidR="00330FEF">
              <w:t>i</w:t>
            </w:r>
            <w:r w:rsidRPr="00330FEF">
              <w:t>t Mean</w:t>
            </w:r>
            <w:r w:rsidR="00330FEF">
              <w:t>s</w:t>
            </w:r>
            <w:r w:rsidRPr="00330FEF">
              <w:t xml:space="preserve"> to Be a Head Teacher</w:t>
            </w:r>
          </w:p>
          <w:p w14:paraId="60AF8FF9" w14:textId="50E26290" w:rsidR="00F50C6A" w:rsidRPr="00F50C6A" w:rsidRDefault="00F50C6A" w:rsidP="00742019">
            <w:pPr>
              <w:pStyle w:val="paragraph"/>
              <w:spacing w:before="0" w:beforeAutospacing="0" w:after="0" w:afterAutospacing="0"/>
              <w:textAlignment w:val="baseline"/>
              <w:rPr>
                <w:highlight w:val="yellow"/>
              </w:rPr>
            </w:pPr>
          </w:p>
        </w:tc>
        <w:tc>
          <w:tcPr>
            <w:tcW w:w="543" w:type="pct"/>
          </w:tcPr>
          <w:p w14:paraId="4A332CCE" w14:textId="77777777" w:rsidR="00742019" w:rsidRPr="00F50C6A" w:rsidRDefault="00742019" w:rsidP="00742019">
            <w:pPr>
              <w:jc w:val="center"/>
              <w:rPr>
                <w:spacing w:val="-1"/>
                <w:highlight w:val="yellow"/>
              </w:rPr>
            </w:pPr>
          </w:p>
        </w:tc>
        <w:tc>
          <w:tcPr>
            <w:tcW w:w="1943" w:type="pct"/>
          </w:tcPr>
          <w:p w14:paraId="4B7F2C2C" w14:textId="175FCDBE" w:rsidR="00742019" w:rsidRPr="00330FEF" w:rsidRDefault="00F50C6A" w:rsidP="00742019">
            <w:pPr>
              <w:rPr>
                <w:bCs/>
              </w:rPr>
            </w:pPr>
            <w:r w:rsidRPr="00330FEF">
              <w:rPr>
                <w:bCs/>
              </w:rPr>
              <w:t>From this point on, practice being the Head Teacher whenever you can. Participate in all aspects of classroom teaching.</w:t>
            </w:r>
          </w:p>
          <w:p w14:paraId="284AC383" w14:textId="64C3ED9A" w:rsidR="00F50C6A" w:rsidRPr="00F50C6A" w:rsidRDefault="00F50C6A" w:rsidP="00742019">
            <w:pPr>
              <w:rPr>
                <w:bCs/>
                <w:highlight w:val="yellow"/>
              </w:rPr>
            </w:pPr>
          </w:p>
        </w:tc>
        <w:tc>
          <w:tcPr>
            <w:tcW w:w="507" w:type="pct"/>
            <w:vAlign w:val="center"/>
          </w:tcPr>
          <w:p w14:paraId="573B48E9" w14:textId="77777777" w:rsidR="00742019" w:rsidRDefault="00742019" w:rsidP="00742019">
            <w:pPr>
              <w:jc w:val="center"/>
            </w:pPr>
          </w:p>
        </w:tc>
      </w:tr>
      <w:tr w:rsidR="00742019" w:rsidRPr="00DF3147" w14:paraId="16235A08" w14:textId="77777777" w:rsidTr="00B47FEB">
        <w:tc>
          <w:tcPr>
            <w:tcW w:w="406" w:type="pct"/>
            <w:vAlign w:val="center"/>
          </w:tcPr>
          <w:p w14:paraId="68771931" w14:textId="5F97E66F" w:rsidR="00742019" w:rsidRDefault="00564E52" w:rsidP="00742019">
            <w:pPr>
              <w:jc w:val="center"/>
              <w:rPr>
                <w:rFonts w:asciiTheme="majorHAnsi" w:hAnsiTheme="majorHAnsi" w:cstheme="majorHAnsi"/>
                <w:spacing w:val="-1"/>
              </w:rPr>
            </w:pPr>
            <w:r>
              <w:rPr>
                <w:rFonts w:asciiTheme="majorHAnsi" w:hAnsiTheme="majorHAnsi" w:cstheme="majorHAnsi"/>
                <w:spacing w:val="-1"/>
              </w:rPr>
              <w:t>9</w:t>
            </w:r>
          </w:p>
        </w:tc>
        <w:tc>
          <w:tcPr>
            <w:tcW w:w="1600" w:type="pct"/>
          </w:tcPr>
          <w:p w14:paraId="64A7CF92" w14:textId="14D2F154" w:rsidR="00F50C6A" w:rsidRPr="00C201F8" w:rsidRDefault="00F50C6A" w:rsidP="00F50C6A">
            <w:pPr>
              <w:pStyle w:val="NormalWeb"/>
              <w:shd w:val="clear" w:color="auto" w:fill="FFFFFF"/>
            </w:pPr>
            <w:r w:rsidRPr="00C201F8">
              <w:rPr>
                <w:b/>
              </w:rPr>
              <w:t xml:space="preserve">Review Competency Goal Three: </w:t>
            </w:r>
            <w:r w:rsidRPr="00C201F8">
              <w:t xml:space="preserve"> To support social and emotional </w:t>
            </w:r>
            <w:r w:rsidRPr="00C201F8">
              <w:lastRenderedPageBreak/>
              <w:t xml:space="preserve">development and provide positive guidance </w:t>
            </w:r>
          </w:p>
          <w:p w14:paraId="3C0E6B48" w14:textId="77777777" w:rsidR="00742019" w:rsidRPr="00C201F8" w:rsidRDefault="00742019" w:rsidP="00F50C6A">
            <w:pPr>
              <w:pStyle w:val="NoSpacing"/>
              <w:rPr>
                <w:rFonts w:ascii="Times New Roman" w:hAnsi="Times New Roman"/>
              </w:rPr>
            </w:pPr>
          </w:p>
        </w:tc>
        <w:tc>
          <w:tcPr>
            <w:tcW w:w="543" w:type="pct"/>
          </w:tcPr>
          <w:p w14:paraId="10367403" w14:textId="77777777" w:rsidR="00742019" w:rsidRPr="00C201F8" w:rsidRDefault="00742019" w:rsidP="00742019">
            <w:pPr>
              <w:jc w:val="center"/>
              <w:rPr>
                <w:spacing w:val="-1"/>
              </w:rPr>
            </w:pPr>
          </w:p>
        </w:tc>
        <w:tc>
          <w:tcPr>
            <w:tcW w:w="1943" w:type="pct"/>
          </w:tcPr>
          <w:p w14:paraId="5A116AF4" w14:textId="239AE991" w:rsidR="00742019" w:rsidRPr="00C201F8" w:rsidRDefault="00742019" w:rsidP="00742019">
            <w:pPr>
              <w:pStyle w:val="NormalWeb"/>
              <w:shd w:val="clear" w:color="auto" w:fill="FFFFFF"/>
            </w:pPr>
            <w:r w:rsidRPr="00330FEF">
              <w:rPr>
                <w:b/>
              </w:rPr>
              <w:t xml:space="preserve">Review </w:t>
            </w:r>
            <w:r w:rsidR="00F50C6A" w:rsidRPr="00330FEF">
              <w:rPr>
                <w:b/>
              </w:rPr>
              <w:t>Your W</w:t>
            </w:r>
            <w:r w:rsidRPr="00330FEF">
              <w:rPr>
                <w:b/>
              </w:rPr>
              <w:t xml:space="preserve">ritten Competency Goal Three: </w:t>
            </w:r>
            <w:r w:rsidRPr="00330FEF">
              <w:t xml:space="preserve"> To support social</w:t>
            </w:r>
            <w:r w:rsidRPr="00C201F8">
              <w:t xml:space="preserve"> and emotional development and provide positive guidance </w:t>
            </w:r>
          </w:p>
          <w:p w14:paraId="140D5C2D" w14:textId="77777777" w:rsidR="00742019" w:rsidRPr="00C201F8" w:rsidRDefault="00742019" w:rsidP="00742019"/>
        </w:tc>
        <w:tc>
          <w:tcPr>
            <w:tcW w:w="507" w:type="pct"/>
            <w:vAlign w:val="center"/>
          </w:tcPr>
          <w:p w14:paraId="5F95EFF4" w14:textId="77777777" w:rsidR="00742019" w:rsidRDefault="00742019" w:rsidP="00742019">
            <w:pPr>
              <w:jc w:val="center"/>
            </w:pPr>
          </w:p>
        </w:tc>
      </w:tr>
      <w:tr w:rsidR="00742019" w:rsidRPr="00DF3147" w14:paraId="08169B56" w14:textId="77777777" w:rsidTr="00B47FEB">
        <w:tc>
          <w:tcPr>
            <w:tcW w:w="406" w:type="pct"/>
            <w:vAlign w:val="center"/>
          </w:tcPr>
          <w:p w14:paraId="1A00F41C" w14:textId="65929D97" w:rsidR="00742019" w:rsidRDefault="00564E52" w:rsidP="00742019">
            <w:pPr>
              <w:jc w:val="center"/>
              <w:rPr>
                <w:rFonts w:asciiTheme="majorHAnsi" w:hAnsiTheme="majorHAnsi" w:cstheme="majorHAnsi"/>
                <w:spacing w:val="-1"/>
              </w:rPr>
            </w:pPr>
            <w:r>
              <w:rPr>
                <w:rFonts w:asciiTheme="majorHAnsi" w:hAnsiTheme="majorHAnsi" w:cstheme="majorHAnsi"/>
                <w:spacing w:val="-1"/>
              </w:rPr>
              <w:t>10</w:t>
            </w:r>
          </w:p>
        </w:tc>
        <w:tc>
          <w:tcPr>
            <w:tcW w:w="1600" w:type="pct"/>
          </w:tcPr>
          <w:p w14:paraId="31A18934" w14:textId="769DC654" w:rsidR="00742019" w:rsidRPr="00C201F8" w:rsidRDefault="00330FEF" w:rsidP="00742019">
            <w:pPr>
              <w:pStyle w:val="NoSpacing"/>
              <w:rPr>
                <w:rFonts w:ascii="Times New Roman" w:hAnsi="Times New Roman"/>
              </w:rPr>
            </w:pPr>
            <w:r>
              <w:rPr>
                <w:rFonts w:ascii="Times New Roman" w:hAnsi="Times New Roman"/>
              </w:rPr>
              <w:t>Preparing for the Test</w:t>
            </w:r>
          </w:p>
        </w:tc>
        <w:tc>
          <w:tcPr>
            <w:tcW w:w="543" w:type="pct"/>
          </w:tcPr>
          <w:p w14:paraId="1D194EC2" w14:textId="77777777" w:rsidR="00742019" w:rsidRPr="00C201F8" w:rsidRDefault="00742019" w:rsidP="00742019">
            <w:pPr>
              <w:jc w:val="center"/>
              <w:rPr>
                <w:spacing w:val="-1"/>
              </w:rPr>
            </w:pPr>
          </w:p>
        </w:tc>
        <w:tc>
          <w:tcPr>
            <w:tcW w:w="1943" w:type="pct"/>
          </w:tcPr>
          <w:p w14:paraId="388B3E8F" w14:textId="673E128F" w:rsidR="00742019" w:rsidRPr="00C201F8" w:rsidRDefault="00742019" w:rsidP="00742019">
            <w:r w:rsidRPr="00C201F8">
              <w:t>Take sample tests before taking the actual test.</w:t>
            </w:r>
          </w:p>
          <w:p w14:paraId="5F5716BC" w14:textId="77777777" w:rsidR="00742019" w:rsidRPr="00C201F8" w:rsidRDefault="00742019" w:rsidP="00742019">
            <w:r w:rsidRPr="00C201F8">
              <w:t xml:space="preserve">Pearson Testing Sites: </w:t>
            </w:r>
          </w:p>
          <w:p w14:paraId="2B100137" w14:textId="77777777" w:rsidR="00742019" w:rsidRPr="00C201F8" w:rsidRDefault="00A216DF" w:rsidP="00742019">
            <w:hyperlink r:id="rId58" w:history="1">
              <w:r w:rsidR="00742019" w:rsidRPr="00C201F8">
                <w:rPr>
                  <w:rStyle w:val="Hyperlink"/>
                </w:rPr>
                <w:t>https://home.pearsonvue.com/cdaexam</w:t>
              </w:r>
            </w:hyperlink>
          </w:p>
          <w:p w14:paraId="242CFC9F" w14:textId="77777777" w:rsidR="00742019" w:rsidRPr="00C201F8" w:rsidRDefault="00742019" w:rsidP="00742019">
            <w:pPr>
              <w:rPr>
                <w:rStyle w:val="normaltextrun"/>
              </w:rPr>
            </w:pPr>
          </w:p>
          <w:p w14:paraId="50EBBDE7" w14:textId="7FACD324" w:rsidR="00742019" w:rsidRPr="00C201F8" w:rsidRDefault="00742019" w:rsidP="00742019">
            <w:pPr>
              <w:rPr>
                <w:rStyle w:val="normaltextrun"/>
              </w:rPr>
            </w:pPr>
            <w:r w:rsidRPr="00C201F8">
              <w:rPr>
                <w:rStyle w:val="normaltextrun"/>
              </w:rPr>
              <w:t>Ensure that the CDA exam is completed prior to the submission of the application.</w:t>
            </w:r>
          </w:p>
          <w:p w14:paraId="6EEF2B29" w14:textId="5EC14BF1" w:rsidR="00742019" w:rsidRPr="00C201F8" w:rsidRDefault="00742019" w:rsidP="00742019"/>
        </w:tc>
        <w:tc>
          <w:tcPr>
            <w:tcW w:w="507" w:type="pct"/>
            <w:vAlign w:val="center"/>
          </w:tcPr>
          <w:p w14:paraId="6857B70F" w14:textId="77777777" w:rsidR="00742019" w:rsidRDefault="00742019" w:rsidP="00742019">
            <w:pPr>
              <w:jc w:val="center"/>
            </w:pPr>
          </w:p>
        </w:tc>
      </w:tr>
      <w:tr w:rsidR="00564E52" w:rsidRPr="004F592C" w14:paraId="0644EAAA" w14:textId="77777777" w:rsidTr="007832FC">
        <w:tc>
          <w:tcPr>
            <w:tcW w:w="406" w:type="pct"/>
            <w:vAlign w:val="center"/>
          </w:tcPr>
          <w:p w14:paraId="77389AB9" w14:textId="5E0FFF9C" w:rsidR="00564E52" w:rsidRPr="004F592C" w:rsidRDefault="00564E52" w:rsidP="00564E52">
            <w:pPr>
              <w:jc w:val="center"/>
              <w:rPr>
                <w:spacing w:val="-1"/>
              </w:rPr>
            </w:pPr>
            <w:r w:rsidRPr="004F592C">
              <w:rPr>
                <w:spacing w:val="-1"/>
              </w:rPr>
              <w:t>11</w:t>
            </w:r>
          </w:p>
        </w:tc>
        <w:tc>
          <w:tcPr>
            <w:tcW w:w="1600" w:type="pct"/>
          </w:tcPr>
          <w:p w14:paraId="4D352E5B" w14:textId="0C403CCB" w:rsidR="00A2000E" w:rsidRPr="004F592C" w:rsidRDefault="00A2000E" w:rsidP="00A2000E">
            <w:pPr>
              <w:rPr>
                <w:b/>
              </w:rPr>
            </w:pPr>
            <w:r w:rsidRPr="004F592C">
              <w:rPr>
                <w:b/>
              </w:rPr>
              <w:t xml:space="preserve">Review Competency Goal Two: </w:t>
            </w:r>
            <w:r w:rsidRPr="004F592C">
              <w:t xml:space="preserve">To advance physical and intellectual competence </w:t>
            </w:r>
          </w:p>
          <w:p w14:paraId="510A7B19" w14:textId="77777777" w:rsidR="00564E52" w:rsidRPr="004F592C" w:rsidRDefault="00564E52" w:rsidP="00564E52">
            <w:pPr>
              <w:rPr>
                <w:color w:val="000000"/>
              </w:rPr>
            </w:pPr>
          </w:p>
        </w:tc>
        <w:tc>
          <w:tcPr>
            <w:tcW w:w="543" w:type="pct"/>
          </w:tcPr>
          <w:p w14:paraId="1A215257" w14:textId="77777777" w:rsidR="00564E52" w:rsidRPr="004F592C" w:rsidRDefault="00564E52" w:rsidP="00564E52">
            <w:pPr>
              <w:jc w:val="center"/>
              <w:rPr>
                <w:spacing w:val="-1"/>
              </w:rPr>
            </w:pPr>
          </w:p>
        </w:tc>
        <w:tc>
          <w:tcPr>
            <w:tcW w:w="1943" w:type="pct"/>
          </w:tcPr>
          <w:p w14:paraId="0B4F201D" w14:textId="28BF1A3C" w:rsidR="00564E52" w:rsidRPr="004F592C" w:rsidRDefault="00564E52" w:rsidP="00564E52">
            <w:pPr>
              <w:rPr>
                <w:b/>
              </w:rPr>
            </w:pPr>
            <w:r w:rsidRPr="00330FEF">
              <w:rPr>
                <w:b/>
              </w:rPr>
              <w:t xml:space="preserve">Review </w:t>
            </w:r>
            <w:r w:rsidR="00A2000E" w:rsidRPr="00330FEF">
              <w:rPr>
                <w:b/>
              </w:rPr>
              <w:t>Your W</w:t>
            </w:r>
            <w:r w:rsidRPr="00330FEF">
              <w:rPr>
                <w:b/>
              </w:rPr>
              <w:t>ritten</w:t>
            </w:r>
            <w:r w:rsidRPr="004F592C">
              <w:rPr>
                <w:b/>
              </w:rPr>
              <w:t xml:space="preserve"> Competency Goal Two: </w:t>
            </w:r>
            <w:r w:rsidRPr="004F592C">
              <w:t xml:space="preserve">To advance physical and intellectual competence </w:t>
            </w:r>
          </w:p>
          <w:p w14:paraId="115EBFFA" w14:textId="77777777" w:rsidR="00564E52" w:rsidRPr="004F592C" w:rsidRDefault="00564E52" w:rsidP="00564E52">
            <w:pPr>
              <w:pStyle w:val="NormalWeb"/>
              <w:shd w:val="clear" w:color="auto" w:fill="FFFFFF"/>
              <w:rPr>
                <w:b/>
                <w:spacing w:val="-1"/>
              </w:rPr>
            </w:pPr>
          </w:p>
        </w:tc>
        <w:tc>
          <w:tcPr>
            <w:tcW w:w="507" w:type="pct"/>
            <w:vAlign w:val="center"/>
          </w:tcPr>
          <w:p w14:paraId="7AF78F64" w14:textId="77777777" w:rsidR="00564E52" w:rsidRPr="004F592C" w:rsidRDefault="00564E52" w:rsidP="00564E52">
            <w:pPr>
              <w:jc w:val="center"/>
            </w:pPr>
          </w:p>
        </w:tc>
      </w:tr>
      <w:tr w:rsidR="00564E52" w:rsidRPr="004F592C" w14:paraId="3569D5B7" w14:textId="77777777" w:rsidTr="00B47FEB">
        <w:tc>
          <w:tcPr>
            <w:tcW w:w="406" w:type="pct"/>
            <w:vAlign w:val="center"/>
          </w:tcPr>
          <w:p w14:paraId="5F2105C5" w14:textId="42618024" w:rsidR="00564E52" w:rsidRPr="004F592C" w:rsidRDefault="00564E52" w:rsidP="00564E52">
            <w:pPr>
              <w:jc w:val="center"/>
              <w:rPr>
                <w:spacing w:val="-1"/>
              </w:rPr>
            </w:pPr>
            <w:r w:rsidRPr="004F592C">
              <w:rPr>
                <w:spacing w:val="-1"/>
              </w:rPr>
              <w:t>12</w:t>
            </w:r>
          </w:p>
        </w:tc>
        <w:tc>
          <w:tcPr>
            <w:tcW w:w="1600" w:type="pct"/>
          </w:tcPr>
          <w:p w14:paraId="10E74CA8" w14:textId="151D3BA8" w:rsidR="00564E52" w:rsidRPr="004F592C" w:rsidRDefault="00564E52" w:rsidP="00564E52">
            <w:pPr>
              <w:pStyle w:val="paragraph"/>
              <w:spacing w:before="0" w:beforeAutospacing="0" w:after="0" w:afterAutospacing="0"/>
              <w:textAlignment w:val="baseline"/>
            </w:pPr>
          </w:p>
        </w:tc>
        <w:tc>
          <w:tcPr>
            <w:tcW w:w="543" w:type="pct"/>
          </w:tcPr>
          <w:p w14:paraId="147486B3" w14:textId="77777777" w:rsidR="00564E52" w:rsidRPr="004F592C" w:rsidRDefault="00564E52" w:rsidP="00564E52">
            <w:pPr>
              <w:jc w:val="center"/>
              <w:rPr>
                <w:spacing w:val="-1"/>
              </w:rPr>
            </w:pPr>
          </w:p>
        </w:tc>
        <w:tc>
          <w:tcPr>
            <w:tcW w:w="1943" w:type="pct"/>
          </w:tcPr>
          <w:p w14:paraId="2386DC55" w14:textId="77777777" w:rsidR="00564E52" w:rsidRPr="004F592C" w:rsidRDefault="00564E52" w:rsidP="00564E52">
            <w:pPr>
              <w:rPr>
                <w:b/>
                <w:spacing w:val="-1"/>
              </w:rPr>
            </w:pPr>
          </w:p>
          <w:p w14:paraId="5560474F" w14:textId="77777777" w:rsidR="00564E52" w:rsidRPr="004F592C" w:rsidRDefault="00564E52" w:rsidP="00564E52"/>
        </w:tc>
        <w:tc>
          <w:tcPr>
            <w:tcW w:w="507" w:type="pct"/>
            <w:vAlign w:val="center"/>
          </w:tcPr>
          <w:p w14:paraId="699C8A12" w14:textId="77777777" w:rsidR="00564E52" w:rsidRPr="004F592C" w:rsidRDefault="00564E52" w:rsidP="00564E52">
            <w:pPr>
              <w:jc w:val="center"/>
            </w:pPr>
          </w:p>
        </w:tc>
      </w:tr>
      <w:tr w:rsidR="00564E52" w:rsidRPr="004F592C" w14:paraId="497527AE" w14:textId="77777777" w:rsidTr="00B47FEB">
        <w:tc>
          <w:tcPr>
            <w:tcW w:w="406" w:type="pct"/>
            <w:vAlign w:val="center"/>
          </w:tcPr>
          <w:p w14:paraId="7D103AA4" w14:textId="41488113" w:rsidR="00564E52" w:rsidRPr="004F592C" w:rsidRDefault="00564E52" w:rsidP="00564E52">
            <w:pPr>
              <w:jc w:val="center"/>
              <w:rPr>
                <w:spacing w:val="-1"/>
              </w:rPr>
            </w:pPr>
            <w:r w:rsidRPr="004F592C">
              <w:rPr>
                <w:spacing w:val="-1"/>
              </w:rPr>
              <w:t>13</w:t>
            </w:r>
          </w:p>
        </w:tc>
        <w:tc>
          <w:tcPr>
            <w:tcW w:w="1600" w:type="pct"/>
          </w:tcPr>
          <w:p w14:paraId="5D0E1A61" w14:textId="77777777" w:rsidR="00564E52" w:rsidRPr="004F592C" w:rsidRDefault="00564E52" w:rsidP="00564E52">
            <w:r w:rsidRPr="004F592C">
              <w:t xml:space="preserve">CDA "How to pass your Verification Visit CDA" </w:t>
            </w:r>
          </w:p>
          <w:p w14:paraId="72A6A4F4" w14:textId="77777777" w:rsidR="00564E52" w:rsidRPr="004F592C" w:rsidRDefault="00564E52" w:rsidP="00564E52">
            <w:pPr>
              <w:pStyle w:val="paragraph"/>
              <w:spacing w:before="0" w:beforeAutospacing="0" w:after="0" w:afterAutospacing="0"/>
              <w:textAlignment w:val="baseline"/>
            </w:pPr>
          </w:p>
        </w:tc>
        <w:tc>
          <w:tcPr>
            <w:tcW w:w="543" w:type="pct"/>
          </w:tcPr>
          <w:p w14:paraId="7E131CBF" w14:textId="77777777" w:rsidR="00564E52" w:rsidRPr="004F592C" w:rsidRDefault="00564E52" w:rsidP="00564E52">
            <w:pPr>
              <w:jc w:val="center"/>
              <w:rPr>
                <w:spacing w:val="-1"/>
              </w:rPr>
            </w:pPr>
          </w:p>
        </w:tc>
        <w:tc>
          <w:tcPr>
            <w:tcW w:w="1943" w:type="pct"/>
          </w:tcPr>
          <w:p w14:paraId="5592F3AE" w14:textId="77777777" w:rsidR="00564E52" w:rsidRPr="004F592C" w:rsidRDefault="00564E52" w:rsidP="00564E52"/>
          <w:p w14:paraId="12B6A96E" w14:textId="77777777" w:rsidR="00564E52" w:rsidRPr="004F592C" w:rsidRDefault="00564E52" w:rsidP="00564E52">
            <w:r w:rsidRPr="004F592C">
              <w:t xml:space="preserve">VIEW ( Part 1) </w:t>
            </w:r>
            <w:hyperlink r:id="rId59" w:history="1">
              <w:r w:rsidRPr="004F592C">
                <w:rPr>
                  <w:rStyle w:val="Hyperlink"/>
                </w:rPr>
                <w:t>https://www.youtube.com/watch?v=2Pq8tEDzQhk</w:t>
              </w:r>
            </w:hyperlink>
          </w:p>
          <w:p w14:paraId="3914B4CF" w14:textId="77777777" w:rsidR="00564E52" w:rsidRPr="004F592C" w:rsidRDefault="00564E52" w:rsidP="00564E52"/>
          <w:p w14:paraId="25FCEAF5" w14:textId="77777777" w:rsidR="00564E52" w:rsidRPr="004F592C" w:rsidRDefault="00564E52" w:rsidP="00564E52">
            <w:r w:rsidRPr="004F592C">
              <w:t>VIEW (Part 2)</w:t>
            </w:r>
          </w:p>
          <w:p w14:paraId="72CE7578" w14:textId="77777777" w:rsidR="00564E52" w:rsidRPr="004F592C" w:rsidRDefault="00A216DF" w:rsidP="00564E52">
            <w:hyperlink r:id="rId60" w:history="1">
              <w:r w:rsidR="00564E52" w:rsidRPr="004F592C">
                <w:rPr>
                  <w:rStyle w:val="Hyperlink"/>
                </w:rPr>
                <w:t>https://www.youtube.com/watch?v=_Aou2XCKbA4</w:t>
              </w:r>
            </w:hyperlink>
          </w:p>
          <w:p w14:paraId="3E42D22F" w14:textId="77777777" w:rsidR="00564E52" w:rsidRPr="004F592C" w:rsidRDefault="00564E52" w:rsidP="00564E52"/>
        </w:tc>
        <w:tc>
          <w:tcPr>
            <w:tcW w:w="507" w:type="pct"/>
            <w:vAlign w:val="center"/>
          </w:tcPr>
          <w:p w14:paraId="24862639" w14:textId="77777777" w:rsidR="00564E52" w:rsidRPr="004F592C" w:rsidRDefault="00564E52" w:rsidP="00564E52">
            <w:pPr>
              <w:jc w:val="center"/>
            </w:pPr>
          </w:p>
        </w:tc>
      </w:tr>
      <w:tr w:rsidR="00564E52" w:rsidRPr="004F592C" w14:paraId="50DB7695" w14:textId="77777777" w:rsidTr="00B47FEB">
        <w:tc>
          <w:tcPr>
            <w:tcW w:w="406" w:type="pct"/>
            <w:vAlign w:val="center"/>
          </w:tcPr>
          <w:p w14:paraId="2D51E186" w14:textId="4EAC6417" w:rsidR="00564E52" w:rsidRPr="004F592C" w:rsidRDefault="00564E52" w:rsidP="00564E52">
            <w:pPr>
              <w:jc w:val="center"/>
              <w:rPr>
                <w:spacing w:val="-1"/>
              </w:rPr>
            </w:pPr>
            <w:r w:rsidRPr="004F592C">
              <w:rPr>
                <w:spacing w:val="-1"/>
              </w:rPr>
              <w:t>14</w:t>
            </w:r>
          </w:p>
        </w:tc>
        <w:tc>
          <w:tcPr>
            <w:tcW w:w="1600" w:type="pct"/>
          </w:tcPr>
          <w:p w14:paraId="3945950A" w14:textId="38C76BE7" w:rsidR="00564E52" w:rsidRPr="004F592C" w:rsidRDefault="00564E52" w:rsidP="00564E52">
            <w:r w:rsidRPr="004F592C">
              <w:t>Get Ready for Your Visit</w:t>
            </w:r>
          </w:p>
        </w:tc>
        <w:tc>
          <w:tcPr>
            <w:tcW w:w="543" w:type="pct"/>
          </w:tcPr>
          <w:p w14:paraId="3D7385C9" w14:textId="77777777" w:rsidR="00564E52" w:rsidRPr="004F592C" w:rsidRDefault="00564E52" w:rsidP="00564E52">
            <w:pPr>
              <w:jc w:val="center"/>
              <w:rPr>
                <w:spacing w:val="-1"/>
              </w:rPr>
            </w:pPr>
          </w:p>
        </w:tc>
        <w:tc>
          <w:tcPr>
            <w:tcW w:w="1943" w:type="pct"/>
          </w:tcPr>
          <w:p w14:paraId="3C4EA1BC" w14:textId="77777777" w:rsidR="00564E52" w:rsidRPr="004F592C" w:rsidRDefault="00564E52" w:rsidP="00564E52">
            <w:r w:rsidRPr="004F592C">
              <w:t>The Reflective Dialogue</w:t>
            </w:r>
          </w:p>
          <w:p w14:paraId="2F9F7474" w14:textId="77777777" w:rsidR="00564E52" w:rsidRPr="004F592C" w:rsidRDefault="00A216DF" w:rsidP="00564E52">
            <w:hyperlink r:id="rId61" w:history="1">
              <w:r w:rsidR="00564E52" w:rsidRPr="004F592C">
                <w:rPr>
                  <w:rStyle w:val="Hyperlink"/>
                </w:rPr>
                <w:t>https://www.youtube.com/watch?v=cL-tIejcieo</w:t>
              </w:r>
            </w:hyperlink>
          </w:p>
          <w:p w14:paraId="134340BD" w14:textId="77777777" w:rsidR="00564E52" w:rsidRPr="004F592C" w:rsidRDefault="00564E52" w:rsidP="00564E52"/>
          <w:p w14:paraId="161747CA" w14:textId="77777777" w:rsidR="00564E52" w:rsidRPr="004F592C" w:rsidRDefault="00564E52" w:rsidP="00564E52">
            <w:r w:rsidRPr="004F592C">
              <w:t>How to Prepare for the Verification Visit</w:t>
            </w:r>
          </w:p>
          <w:p w14:paraId="1629BB8B" w14:textId="77777777" w:rsidR="00564E52" w:rsidRPr="004F592C" w:rsidRDefault="00A216DF" w:rsidP="00564E52">
            <w:hyperlink r:id="rId62" w:history="1">
              <w:r w:rsidR="00564E52" w:rsidRPr="004F592C">
                <w:rPr>
                  <w:rStyle w:val="Hyperlink"/>
                </w:rPr>
                <w:t>https://www.youtube.com/watch?v=Zs2da_HPD_k</w:t>
              </w:r>
            </w:hyperlink>
          </w:p>
          <w:p w14:paraId="13E0521B" w14:textId="1711A13B" w:rsidR="00564E52" w:rsidRPr="004F592C" w:rsidRDefault="00564E52" w:rsidP="00564E52"/>
        </w:tc>
        <w:tc>
          <w:tcPr>
            <w:tcW w:w="507" w:type="pct"/>
            <w:vAlign w:val="center"/>
          </w:tcPr>
          <w:p w14:paraId="1FBA805F" w14:textId="77777777" w:rsidR="00564E52" w:rsidRPr="004F592C" w:rsidRDefault="00564E52" w:rsidP="00564E52">
            <w:pPr>
              <w:jc w:val="center"/>
            </w:pPr>
          </w:p>
        </w:tc>
      </w:tr>
      <w:tr w:rsidR="00564E52" w:rsidRPr="004F592C" w14:paraId="47107DC1" w14:textId="77777777" w:rsidTr="00B47FEB">
        <w:tc>
          <w:tcPr>
            <w:tcW w:w="406" w:type="pct"/>
            <w:vAlign w:val="center"/>
          </w:tcPr>
          <w:p w14:paraId="48326EBA" w14:textId="00D88277" w:rsidR="00564E52" w:rsidRPr="004F592C" w:rsidRDefault="00564E52" w:rsidP="00564E52">
            <w:pPr>
              <w:jc w:val="center"/>
              <w:rPr>
                <w:spacing w:val="-1"/>
              </w:rPr>
            </w:pPr>
            <w:r w:rsidRPr="004F592C">
              <w:rPr>
                <w:spacing w:val="-1"/>
              </w:rPr>
              <w:t>15</w:t>
            </w:r>
          </w:p>
        </w:tc>
        <w:tc>
          <w:tcPr>
            <w:tcW w:w="1600" w:type="pct"/>
          </w:tcPr>
          <w:p w14:paraId="2180EDCB" w14:textId="1991085B" w:rsidR="00564E52" w:rsidRPr="004F592C" w:rsidRDefault="00564E52" w:rsidP="00564E52">
            <w:r w:rsidRPr="004F592C">
              <w:t xml:space="preserve">Mock CDA </w:t>
            </w:r>
            <w:r w:rsidRPr="00330FEF">
              <w:t>Reflective Dialogue</w:t>
            </w:r>
            <w:r w:rsidRPr="004F592C">
              <w:t xml:space="preserve"> </w:t>
            </w:r>
          </w:p>
          <w:p w14:paraId="51CEA764" w14:textId="77777777" w:rsidR="00564E52" w:rsidRPr="004F592C" w:rsidRDefault="00564E52" w:rsidP="00564E52">
            <w:pPr>
              <w:pStyle w:val="paragraph"/>
              <w:spacing w:before="0" w:beforeAutospacing="0" w:after="0" w:afterAutospacing="0"/>
              <w:textAlignment w:val="baseline"/>
            </w:pPr>
          </w:p>
        </w:tc>
        <w:tc>
          <w:tcPr>
            <w:tcW w:w="543" w:type="pct"/>
          </w:tcPr>
          <w:p w14:paraId="7FF88EA7" w14:textId="77777777" w:rsidR="00564E52" w:rsidRPr="004F592C" w:rsidRDefault="00564E52" w:rsidP="00564E52">
            <w:pPr>
              <w:jc w:val="center"/>
              <w:rPr>
                <w:spacing w:val="-1"/>
              </w:rPr>
            </w:pPr>
          </w:p>
        </w:tc>
        <w:tc>
          <w:tcPr>
            <w:tcW w:w="1943" w:type="pct"/>
          </w:tcPr>
          <w:p w14:paraId="7D858903" w14:textId="77777777" w:rsidR="00564E52" w:rsidRPr="004F592C" w:rsidRDefault="00564E52" w:rsidP="00564E52"/>
        </w:tc>
        <w:tc>
          <w:tcPr>
            <w:tcW w:w="507" w:type="pct"/>
            <w:vAlign w:val="center"/>
          </w:tcPr>
          <w:p w14:paraId="06E62B1C" w14:textId="77777777" w:rsidR="00564E52" w:rsidRPr="004F592C" w:rsidRDefault="00564E52" w:rsidP="00564E52">
            <w:pPr>
              <w:jc w:val="center"/>
            </w:pPr>
          </w:p>
        </w:tc>
      </w:tr>
      <w:tr w:rsidR="00564E52" w:rsidRPr="004F592C" w14:paraId="64D38B40" w14:textId="77777777" w:rsidTr="00B47FEB">
        <w:tc>
          <w:tcPr>
            <w:tcW w:w="406" w:type="pct"/>
            <w:vAlign w:val="center"/>
          </w:tcPr>
          <w:p w14:paraId="05ADAB6D" w14:textId="7A484F60" w:rsidR="00564E52" w:rsidRPr="004F592C" w:rsidRDefault="00564E52" w:rsidP="00564E52">
            <w:pPr>
              <w:jc w:val="center"/>
              <w:rPr>
                <w:spacing w:val="-1"/>
              </w:rPr>
            </w:pPr>
            <w:r w:rsidRPr="004F592C">
              <w:rPr>
                <w:spacing w:val="-1"/>
              </w:rPr>
              <w:lastRenderedPageBreak/>
              <w:t>16</w:t>
            </w:r>
          </w:p>
        </w:tc>
        <w:tc>
          <w:tcPr>
            <w:tcW w:w="1600" w:type="pct"/>
          </w:tcPr>
          <w:p w14:paraId="72962DFD" w14:textId="17367A6A" w:rsidR="00564E52" w:rsidRPr="004F592C" w:rsidRDefault="0071252F" w:rsidP="00564E52">
            <w:pPr>
              <w:pStyle w:val="paragraph"/>
              <w:spacing w:before="0" w:beforeAutospacing="0" w:after="0" w:afterAutospacing="0"/>
              <w:textAlignment w:val="baseline"/>
            </w:pPr>
            <w:r>
              <w:t>Review and reflect</w:t>
            </w:r>
          </w:p>
        </w:tc>
        <w:tc>
          <w:tcPr>
            <w:tcW w:w="543" w:type="pct"/>
          </w:tcPr>
          <w:p w14:paraId="066F485C" w14:textId="77777777" w:rsidR="00564E52" w:rsidRPr="004F592C" w:rsidRDefault="00564E52" w:rsidP="00564E52">
            <w:pPr>
              <w:jc w:val="center"/>
              <w:rPr>
                <w:spacing w:val="-1"/>
              </w:rPr>
            </w:pPr>
          </w:p>
        </w:tc>
        <w:tc>
          <w:tcPr>
            <w:tcW w:w="1943" w:type="pct"/>
          </w:tcPr>
          <w:p w14:paraId="7637B83A" w14:textId="77777777" w:rsidR="00564E52" w:rsidRPr="004F592C" w:rsidRDefault="00564E52" w:rsidP="00564E52"/>
        </w:tc>
        <w:tc>
          <w:tcPr>
            <w:tcW w:w="507" w:type="pct"/>
            <w:vAlign w:val="center"/>
          </w:tcPr>
          <w:p w14:paraId="52A37BDC" w14:textId="77777777" w:rsidR="00564E52" w:rsidRPr="004F592C" w:rsidRDefault="00564E52" w:rsidP="00564E52">
            <w:pPr>
              <w:jc w:val="center"/>
            </w:pPr>
          </w:p>
        </w:tc>
      </w:tr>
    </w:tbl>
    <w:p w14:paraId="1F23D2AD" w14:textId="77777777" w:rsidR="00655C96" w:rsidRPr="00DF3147" w:rsidRDefault="00655C96" w:rsidP="00655C96">
      <w:pPr>
        <w:shd w:val="clear" w:color="auto" w:fill="FFFFFF"/>
        <w:spacing w:after="0" w:line="240" w:lineRule="auto"/>
        <w:ind w:right="-270"/>
        <w:rPr>
          <w:rFonts w:ascii="Times New Roman" w:eastAsia="Times New Roman" w:hAnsi="Times New Roman" w:cs="Times New Roman"/>
          <w:b/>
          <w:color w:val="000000"/>
          <w:sz w:val="24"/>
          <w:szCs w:val="24"/>
          <w:u w:val="single"/>
        </w:rPr>
      </w:pPr>
    </w:p>
    <w:p w14:paraId="299E6DCE" w14:textId="6DCDE1E6" w:rsidR="00E0376B" w:rsidRPr="00D615AF" w:rsidRDefault="00655C96" w:rsidP="00D615AF">
      <w:pPr>
        <w:shd w:val="clear" w:color="auto" w:fill="FFFFFF"/>
        <w:spacing w:after="0" w:line="240" w:lineRule="auto"/>
        <w:ind w:right="-270"/>
        <w:rPr>
          <w:rFonts w:ascii="Times New Roman" w:eastAsia="Times New Roman" w:hAnsi="Times New Roman" w:cs="Times New Roman"/>
          <w:b/>
          <w:color w:val="000000"/>
          <w:sz w:val="24"/>
          <w:szCs w:val="24"/>
          <w:bdr w:val="none" w:sz="0" w:space="0" w:color="auto" w:frame="1"/>
        </w:rPr>
      </w:pPr>
      <w:r w:rsidRPr="004C3FC9">
        <w:rPr>
          <w:rFonts w:ascii="Times New Roman" w:eastAsia="Times New Roman" w:hAnsi="Times New Roman" w:cs="Times New Roman"/>
          <w:b/>
          <w:color w:val="000000"/>
          <w:sz w:val="24"/>
          <w:szCs w:val="24"/>
        </w:rPr>
        <w:t>*</w:t>
      </w:r>
      <w:r w:rsidRPr="004C3FC9">
        <w:rPr>
          <w:rFonts w:ascii="Times New Roman" w:eastAsia="Times New Roman" w:hAnsi="Times New Roman" w:cs="Times New Roman"/>
          <w:b/>
          <w:color w:val="000000"/>
          <w:sz w:val="24"/>
          <w:szCs w:val="24"/>
          <w:bdr w:val="none" w:sz="0" w:space="0" w:color="auto" w:frame="1"/>
        </w:rPr>
        <w:t> </w:t>
      </w:r>
      <w:r w:rsidRPr="004C3FC9">
        <w:rPr>
          <w:rFonts w:ascii="Times New Roman" w:eastAsia="Times New Roman" w:hAnsi="Times New Roman" w:cs="Times New Roman"/>
          <w:b/>
          <w:color w:val="000000"/>
          <w:sz w:val="24"/>
          <w:szCs w:val="24"/>
        </w:rPr>
        <w:t>Key Experiences.</w:t>
      </w:r>
    </w:p>
    <w:sectPr w:rsidR="00E0376B" w:rsidRPr="00D615AF" w:rsidSect="005E6EE0">
      <w:footerReference w:type="default" r:id="rId6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rris, Joan C" w:date="2022-11-03T11:40:00Z" w:initials="PJC">
    <w:p w14:paraId="00F761E3" w14:textId="77777777" w:rsidR="00D97313" w:rsidRDefault="00D97313" w:rsidP="00307C89">
      <w:pPr>
        <w:pStyle w:val="CommentText"/>
      </w:pPr>
      <w:r>
        <w:rPr>
          <w:rStyle w:val="CommentReference"/>
        </w:rPr>
        <w:annotationRef/>
      </w:r>
      <w:r>
        <w:t>What does this mean. Big student or little student</w:t>
      </w:r>
    </w:p>
  </w:comment>
  <w:comment w:id="1" w:author="Parris, Joan C" w:date="2022-11-03T11:40:00Z" w:initials="PJC">
    <w:p w14:paraId="750A026C" w14:textId="77777777" w:rsidR="001F6001" w:rsidRDefault="001F6001" w:rsidP="001F6001">
      <w:pPr>
        <w:pStyle w:val="CommentText"/>
      </w:pPr>
      <w:r>
        <w:rPr>
          <w:rStyle w:val="CommentReference"/>
        </w:rPr>
        <w:annotationRef/>
      </w:r>
      <w:r>
        <w:t>What does this mean. Big student or little student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761E3" w15:done="0"/>
  <w15:commentEx w15:paraId="750A0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271F" w16cex:dateUtc="2022-11-03T15:40:00Z"/>
  <w16cex:commentExtensible w16cex:durableId="2715125D" w16cex:dateUtc="2022-11-03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761E3" w16cid:durableId="270E271F"/>
  <w16cid:commentId w16cid:paraId="750A026C" w16cid:durableId="27151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5EC5" w14:textId="77777777" w:rsidR="001C472A" w:rsidRDefault="001C472A" w:rsidP="00052A10">
      <w:pPr>
        <w:spacing w:after="0" w:line="240" w:lineRule="auto"/>
      </w:pPr>
      <w:r>
        <w:separator/>
      </w:r>
    </w:p>
  </w:endnote>
  <w:endnote w:type="continuationSeparator" w:id="0">
    <w:p w14:paraId="5255FCE8" w14:textId="77777777" w:rsidR="001C472A" w:rsidRDefault="001C472A" w:rsidP="0005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13248"/>
      <w:docPartObj>
        <w:docPartGallery w:val="Page Numbers (Bottom of Page)"/>
        <w:docPartUnique/>
      </w:docPartObj>
    </w:sdtPr>
    <w:sdtEndPr>
      <w:rPr>
        <w:noProof/>
      </w:rPr>
    </w:sdtEndPr>
    <w:sdtContent>
      <w:p w14:paraId="6B7AE4C6" w14:textId="0872AF89" w:rsidR="00BE5D52" w:rsidRDefault="00BE5D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EDE93" w14:textId="6985DE2E" w:rsidR="00052A10" w:rsidRDefault="00CF0620">
    <w:pPr>
      <w:pStyle w:val="Footer"/>
    </w:pPr>
    <w:r>
      <w:t>1</w:t>
    </w:r>
    <w:r w:rsidR="008C69AC">
      <w:t>1</w:t>
    </w:r>
    <w:r>
      <w:t>/</w:t>
    </w:r>
    <w:r w:rsidR="0046735C">
      <w:t>0</w:t>
    </w:r>
    <w:r w:rsidR="0071252F">
      <w:t>9</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598E" w14:textId="77777777" w:rsidR="001C472A" w:rsidRDefault="001C472A" w:rsidP="00052A10">
      <w:pPr>
        <w:spacing w:after="0" w:line="240" w:lineRule="auto"/>
      </w:pPr>
      <w:r>
        <w:separator/>
      </w:r>
    </w:p>
  </w:footnote>
  <w:footnote w:type="continuationSeparator" w:id="0">
    <w:p w14:paraId="1289AB35" w14:textId="77777777" w:rsidR="001C472A" w:rsidRDefault="001C472A" w:rsidP="00052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676"/>
    <w:multiLevelType w:val="hybridMultilevel"/>
    <w:tmpl w:val="5C2453CE"/>
    <w:lvl w:ilvl="0" w:tplc="FFFFFFFF">
      <w:start w:val="1"/>
      <w:numFmt w:val="decimal"/>
      <w:lvlText w:val="%1."/>
      <w:lvlJc w:val="left"/>
      <w:pPr>
        <w:ind w:left="360" w:hanging="360"/>
      </w:pPr>
      <w:rPr>
        <w:rFonts w:eastAsiaTheme="majorEastAs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7766A"/>
    <w:multiLevelType w:val="hybridMultilevel"/>
    <w:tmpl w:val="7B04D41A"/>
    <w:lvl w:ilvl="0" w:tplc="BA98E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E141C"/>
    <w:multiLevelType w:val="hybridMultilevel"/>
    <w:tmpl w:val="2F227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26357"/>
    <w:multiLevelType w:val="hybridMultilevel"/>
    <w:tmpl w:val="E3664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B8F"/>
    <w:multiLevelType w:val="hybridMultilevel"/>
    <w:tmpl w:val="338A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939EA"/>
    <w:multiLevelType w:val="hybridMultilevel"/>
    <w:tmpl w:val="C1044698"/>
    <w:lvl w:ilvl="0" w:tplc="D13C74A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95C8D"/>
    <w:multiLevelType w:val="hybridMultilevel"/>
    <w:tmpl w:val="28CEE738"/>
    <w:lvl w:ilvl="0" w:tplc="FED83D82">
      <w:start w:val="1"/>
      <w:numFmt w:val="decimal"/>
      <w:lvlText w:val="%1."/>
      <w:lvlJc w:val="left"/>
      <w:pPr>
        <w:ind w:left="720" w:hanging="36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B5F00"/>
    <w:multiLevelType w:val="hybridMultilevel"/>
    <w:tmpl w:val="7ACECE18"/>
    <w:lvl w:ilvl="0" w:tplc="830A834C">
      <w:start w:val="10"/>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570A3"/>
    <w:multiLevelType w:val="hybridMultilevel"/>
    <w:tmpl w:val="5C2453CE"/>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FF4A82"/>
    <w:multiLevelType w:val="hybridMultilevel"/>
    <w:tmpl w:val="403EE9BC"/>
    <w:lvl w:ilvl="0" w:tplc="CF4877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626196"/>
    <w:multiLevelType w:val="hybridMultilevel"/>
    <w:tmpl w:val="5C2453CE"/>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792C73"/>
    <w:multiLevelType w:val="hybridMultilevel"/>
    <w:tmpl w:val="28CEE738"/>
    <w:lvl w:ilvl="0" w:tplc="FFFFFFFF">
      <w:start w:val="1"/>
      <w:numFmt w:val="decimal"/>
      <w:lvlText w:val="%1."/>
      <w:lvlJc w:val="left"/>
      <w:pPr>
        <w:ind w:left="720" w:hanging="360"/>
      </w:pPr>
      <w:rPr>
        <w:rFonts w:eastAsia="Times New Roman"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FE190C"/>
    <w:multiLevelType w:val="hybridMultilevel"/>
    <w:tmpl w:val="2F227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784F79"/>
    <w:multiLevelType w:val="hybridMultilevel"/>
    <w:tmpl w:val="5C2453CE"/>
    <w:lvl w:ilvl="0" w:tplc="2C1ED9EE">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81C05"/>
    <w:multiLevelType w:val="multilevel"/>
    <w:tmpl w:val="F2A68E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E5FB7"/>
    <w:multiLevelType w:val="multilevel"/>
    <w:tmpl w:val="F2A68E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6F0DE0"/>
    <w:multiLevelType w:val="hybridMultilevel"/>
    <w:tmpl w:val="7B04D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CC7B2D"/>
    <w:multiLevelType w:val="hybridMultilevel"/>
    <w:tmpl w:val="EA6A81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207E8"/>
    <w:multiLevelType w:val="hybridMultilevel"/>
    <w:tmpl w:val="5C2453CE"/>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055607">
    <w:abstractNumId w:val="15"/>
  </w:num>
  <w:num w:numId="2" w16cid:durableId="395933458">
    <w:abstractNumId w:val="13"/>
  </w:num>
  <w:num w:numId="3" w16cid:durableId="244611542">
    <w:abstractNumId w:val="0"/>
  </w:num>
  <w:num w:numId="4" w16cid:durableId="1906721299">
    <w:abstractNumId w:val="8"/>
  </w:num>
  <w:num w:numId="5" w16cid:durableId="2069574321">
    <w:abstractNumId w:val="10"/>
  </w:num>
  <w:num w:numId="6" w16cid:durableId="1358771567">
    <w:abstractNumId w:val="4"/>
  </w:num>
  <w:num w:numId="7" w16cid:durableId="1819762337">
    <w:abstractNumId w:val="6"/>
  </w:num>
  <w:num w:numId="8" w16cid:durableId="528563872">
    <w:abstractNumId w:val="14"/>
  </w:num>
  <w:num w:numId="9" w16cid:durableId="26108874">
    <w:abstractNumId w:val="11"/>
  </w:num>
  <w:num w:numId="10" w16cid:durableId="1951620628">
    <w:abstractNumId w:val="18"/>
  </w:num>
  <w:num w:numId="11" w16cid:durableId="391270234">
    <w:abstractNumId w:val="5"/>
  </w:num>
  <w:num w:numId="12" w16cid:durableId="1225605015">
    <w:abstractNumId w:val="7"/>
  </w:num>
  <w:num w:numId="13" w16cid:durableId="343476629">
    <w:abstractNumId w:val="9"/>
  </w:num>
  <w:num w:numId="14" w16cid:durableId="1785231048">
    <w:abstractNumId w:val="1"/>
  </w:num>
  <w:num w:numId="15" w16cid:durableId="946935695">
    <w:abstractNumId w:val="17"/>
  </w:num>
  <w:num w:numId="16" w16cid:durableId="1874613503">
    <w:abstractNumId w:val="3"/>
  </w:num>
  <w:num w:numId="17" w16cid:durableId="162168697">
    <w:abstractNumId w:val="2"/>
  </w:num>
  <w:num w:numId="18" w16cid:durableId="225069581">
    <w:abstractNumId w:val="12"/>
  </w:num>
  <w:num w:numId="19" w16cid:durableId="146553813">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is, Joan C">
    <w15:presenceInfo w15:providerId="AD" w15:userId="S::00238506@ncc.commnet.edu::933fe0d5-3b1f-4408-a835-b4975f946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3C"/>
    <w:rsid w:val="00000391"/>
    <w:rsid w:val="000004DA"/>
    <w:rsid w:val="00001FA7"/>
    <w:rsid w:val="00001FB1"/>
    <w:rsid w:val="00002384"/>
    <w:rsid w:val="00003672"/>
    <w:rsid w:val="0000480B"/>
    <w:rsid w:val="00006D93"/>
    <w:rsid w:val="00012AF1"/>
    <w:rsid w:val="00015894"/>
    <w:rsid w:val="00015A13"/>
    <w:rsid w:val="000170EB"/>
    <w:rsid w:val="00017BB0"/>
    <w:rsid w:val="00022E68"/>
    <w:rsid w:val="000302A1"/>
    <w:rsid w:val="00035F7C"/>
    <w:rsid w:val="00037F43"/>
    <w:rsid w:val="00042CD8"/>
    <w:rsid w:val="00052A10"/>
    <w:rsid w:val="00057B89"/>
    <w:rsid w:val="000614B7"/>
    <w:rsid w:val="00063111"/>
    <w:rsid w:val="0006608E"/>
    <w:rsid w:val="00073662"/>
    <w:rsid w:val="00077205"/>
    <w:rsid w:val="00077A76"/>
    <w:rsid w:val="000828EB"/>
    <w:rsid w:val="000847C2"/>
    <w:rsid w:val="00085696"/>
    <w:rsid w:val="00085BE6"/>
    <w:rsid w:val="00091E75"/>
    <w:rsid w:val="00093D2A"/>
    <w:rsid w:val="00094F81"/>
    <w:rsid w:val="000953DC"/>
    <w:rsid w:val="000B0B59"/>
    <w:rsid w:val="000B0BA6"/>
    <w:rsid w:val="000B55AE"/>
    <w:rsid w:val="000C29B3"/>
    <w:rsid w:val="000C4FD6"/>
    <w:rsid w:val="000D29B0"/>
    <w:rsid w:val="000D3EC5"/>
    <w:rsid w:val="000D4A10"/>
    <w:rsid w:val="000E295F"/>
    <w:rsid w:val="000E3AB0"/>
    <w:rsid w:val="000F036B"/>
    <w:rsid w:val="000F19C0"/>
    <w:rsid w:val="000F521C"/>
    <w:rsid w:val="000F5E4E"/>
    <w:rsid w:val="000F6CD2"/>
    <w:rsid w:val="000F716A"/>
    <w:rsid w:val="00100CFB"/>
    <w:rsid w:val="0010287A"/>
    <w:rsid w:val="00103685"/>
    <w:rsid w:val="00105A60"/>
    <w:rsid w:val="001118AD"/>
    <w:rsid w:val="00111B88"/>
    <w:rsid w:val="00112617"/>
    <w:rsid w:val="00115D41"/>
    <w:rsid w:val="00121E5D"/>
    <w:rsid w:val="00124D6B"/>
    <w:rsid w:val="00130D44"/>
    <w:rsid w:val="0013420A"/>
    <w:rsid w:val="001376FB"/>
    <w:rsid w:val="0014098F"/>
    <w:rsid w:val="00156ECD"/>
    <w:rsid w:val="00160CBB"/>
    <w:rsid w:val="001625CE"/>
    <w:rsid w:val="00165065"/>
    <w:rsid w:val="00171444"/>
    <w:rsid w:val="00176EB9"/>
    <w:rsid w:val="00180570"/>
    <w:rsid w:val="00180651"/>
    <w:rsid w:val="00180EF9"/>
    <w:rsid w:val="00181DE1"/>
    <w:rsid w:val="00182C78"/>
    <w:rsid w:val="001853CA"/>
    <w:rsid w:val="00192CBC"/>
    <w:rsid w:val="001A10FB"/>
    <w:rsid w:val="001A20EA"/>
    <w:rsid w:val="001A42CB"/>
    <w:rsid w:val="001A652A"/>
    <w:rsid w:val="001A6893"/>
    <w:rsid w:val="001A7C59"/>
    <w:rsid w:val="001B2D56"/>
    <w:rsid w:val="001B4488"/>
    <w:rsid w:val="001B5911"/>
    <w:rsid w:val="001B5CE7"/>
    <w:rsid w:val="001B5F72"/>
    <w:rsid w:val="001B6B9C"/>
    <w:rsid w:val="001C472A"/>
    <w:rsid w:val="001C734A"/>
    <w:rsid w:val="001D10EE"/>
    <w:rsid w:val="001D1B50"/>
    <w:rsid w:val="001D661D"/>
    <w:rsid w:val="001E0783"/>
    <w:rsid w:val="001E2E1B"/>
    <w:rsid w:val="001E2EB1"/>
    <w:rsid w:val="001E49C8"/>
    <w:rsid w:val="001E70D5"/>
    <w:rsid w:val="001F0530"/>
    <w:rsid w:val="001F3B9D"/>
    <w:rsid w:val="001F6001"/>
    <w:rsid w:val="00202DA1"/>
    <w:rsid w:val="00210247"/>
    <w:rsid w:val="002130F5"/>
    <w:rsid w:val="00215E12"/>
    <w:rsid w:val="0021647D"/>
    <w:rsid w:val="002219B7"/>
    <w:rsid w:val="00230533"/>
    <w:rsid w:val="00231EEF"/>
    <w:rsid w:val="00232C77"/>
    <w:rsid w:val="00232F6E"/>
    <w:rsid w:val="00233DD7"/>
    <w:rsid w:val="00234DB8"/>
    <w:rsid w:val="0023616E"/>
    <w:rsid w:val="00236F4C"/>
    <w:rsid w:val="00237A98"/>
    <w:rsid w:val="00244DA2"/>
    <w:rsid w:val="00245F41"/>
    <w:rsid w:val="0024603A"/>
    <w:rsid w:val="0024754B"/>
    <w:rsid w:val="002476A8"/>
    <w:rsid w:val="0025016C"/>
    <w:rsid w:val="002518EC"/>
    <w:rsid w:val="00253C2F"/>
    <w:rsid w:val="00263AB2"/>
    <w:rsid w:val="00263AE6"/>
    <w:rsid w:val="0026452E"/>
    <w:rsid w:val="0027393A"/>
    <w:rsid w:val="002749E2"/>
    <w:rsid w:val="002761D0"/>
    <w:rsid w:val="0028646F"/>
    <w:rsid w:val="00294281"/>
    <w:rsid w:val="00294D03"/>
    <w:rsid w:val="0029739F"/>
    <w:rsid w:val="002A171E"/>
    <w:rsid w:val="002B23F5"/>
    <w:rsid w:val="002B2F8E"/>
    <w:rsid w:val="002B4026"/>
    <w:rsid w:val="002B5EAB"/>
    <w:rsid w:val="002D0EFF"/>
    <w:rsid w:val="002D1942"/>
    <w:rsid w:val="002D376D"/>
    <w:rsid w:val="002E4E35"/>
    <w:rsid w:val="002E5FD2"/>
    <w:rsid w:val="002E61FB"/>
    <w:rsid w:val="002F1DF2"/>
    <w:rsid w:val="002F7E48"/>
    <w:rsid w:val="00300B74"/>
    <w:rsid w:val="00306E3A"/>
    <w:rsid w:val="00315A6A"/>
    <w:rsid w:val="003166BB"/>
    <w:rsid w:val="00317D35"/>
    <w:rsid w:val="00317E42"/>
    <w:rsid w:val="0032283F"/>
    <w:rsid w:val="00330FEF"/>
    <w:rsid w:val="00331084"/>
    <w:rsid w:val="00331397"/>
    <w:rsid w:val="00332D8A"/>
    <w:rsid w:val="00335922"/>
    <w:rsid w:val="00341603"/>
    <w:rsid w:val="00341B2C"/>
    <w:rsid w:val="003426B2"/>
    <w:rsid w:val="0034771D"/>
    <w:rsid w:val="003525D2"/>
    <w:rsid w:val="00355946"/>
    <w:rsid w:val="003610AD"/>
    <w:rsid w:val="0036269E"/>
    <w:rsid w:val="00363886"/>
    <w:rsid w:val="00365183"/>
    <w:rsid w:val="00375C3D"/>
    <w:rsid w:val="003819A0"/>
    <w:rsid w:val="0038311B"/>
    <w:rsid w:val="00385750"/>
    <w:rsid w:val="00387144"/>
    <w:rsid w:val="003878A9"/>
    <w:rsid w:val="003925DB"/>
    <w:rsid w:val="00393431"/>
    <w:rsid w:val="00397A1D"/>
    <w:rsid w:val="003A1C6E"/>
    <w:rsid w:val="003A3847"/>
    <w:rsid w:val="003A3BC9"/>
    <w:rsid w:val="003B21D4"/>
    <w:rsid w:val="003B68D6"/>
    <w:rsid w:val="003B7044"/>
    <w:rsid w:val="003D04F9"/>
    <w:rsid w:val="003D1A9A"/>
    <w:rsid w:val="003D3FA9"/>
    <w:rsid w:val="003D631D"/>
    <w:rsid w:val="003D74C1"/>
    <w:rsid w:val="003D78DA"/>
    <w:rsid w:val="003E037E"/>
    <w:rsid w:val="003E201D"/>
    <w:rsid w:val="003E5AFF"/>
    <w:rsid w:val="003E5D58"/>
    <w:rsid w:val="003E6563"/>
    <w:rsid w:val="003F1498"/>
    <w:rsid w:val="003F3DDC"/>
    <w:rsid w:val="003F4715"/>
    <w:rsid w:val="003F54A7"/>
    <w:rsid w:val="003F783C"/>
    <w:rsid w:val="004129D1"/>
    <w:rsid w:val="00415D0A"/>
    <w:rsid w:val="004161C2"/>
    <w:rsid w:val="00416CFF"/>
    <w:rsid w:val="00417081"/>
    <w:rsid w:val="0042053B"/>
    <w:rsid w:val="00420709"/>
    <w:rsid w:val="00421B76"/>
    <w:rsid w:val="00424F6B"/>
    <w:rsid w:val="004321A2"/>
    <w:rsid w:val="004355AC"/>
    <w:rsid w:val="00442051"/>
    <w:rsid w:val="00445AB6"/>
    <w:rsid w:val="00446135"/>
    <w:rsid w:val="004501B5"/>
    <w:rsid w:val="00450702"/>
    <w:rsid w:val="00453A5D"/>
    <w:rsid w:val="00457108"/>
    <w:rsid w:val="004625E5"/>
    <w:rsid w:val="004638E4"/>
    <w:rsid w:val="00466B4E"/>
    <w:rsid w:val="0046735C"/>
    <w:rsid w:val="00472C71"/>
    <w:rsid w:val="0047469D"/>
    <w:rsid w:val="004801A6"/>
    <w:rsid w:val="00484F2D"/>
    <w:rsid w:val="0048621D"/>
    <w:rsid w:val="00491A2D"/>
    <w:rsid w:val="00496CD4"/>
    <w:rsid w:val="004977E2"/>
    <w:rsid w:val="004A29A4"/>
    <w:rsid w:val="004A2CEA"/>
    <w:rsid w:val="004A3987"/>
    <w:rsid w:val="004A70DC"/>
    <w:rsid w:val="004B2965"/>
    <w:rsid w:val="004B3002"/>
    <w:rsid w:val="004B56EA"/>
    <w:rsid w:val="004B6529"/>
    <w:rsid w:val="004C06F5"/>
    <w:rsid w:val="004C2708"/>
    <w:rsid w:val="004C3FC9"/>
    <w:rsid w:val="004C5EEF"/>
    <w:rsid w:val="004C72C1"/>
    <w:rsid w:val="004D46B0"/>
    <w:rsid w:val="004D565B"/>
    <w:rsid w:val="004D72D8"/>
    <w:rsid w:val="004D754E"/>
    <w:rsid w:val="004E3A22"/>
    <w:rsid w:val="004E4B09"/>
    <w:rsid w:val="004E4F06"/>
    <w:rsid w:val="004E5B95"/>
    <w:rsid w:val="004E6493"/>
    <w:rsid w:val="004F20C2"/>
    <w:rsid w:val="004F36D9"/>
    <w:rsid w:val="004F4E4D"/>
    <w:rsid w:val="004F592C"/>
    <w:rsid w:val="004F6AB0"/>
    <w:rsid w:val="004F7DE0"/>
    <w:rsid w:val="0050333C"/>
    <w:rsid w:val="00507ADB"/>
    <w:rsid w:val="00512580"/>
    <w:rsid w:val="00513C26"/>
    <w:rsid w:val="005169EA"/>
    <w:rsid w:val="005207FD"/>
    <w:rsid w:val="00521830"/>
    <w:rsid w:val="00522304"/>
    <w:rsid w:val="0052540E"/>
    <w:rsid w:val="005257BF"/>
    <w:rsid w:val="00551A50"/>
    <w:rsid w:val="005533D0"/>
    <w:rsid w:val="00553A70"/>
    <w:rsid w:val="00553E84"/>
    <w:rsid w:val="00553F73"/>
    <w:rsid w:val="00557B53"/>
    <w:rsid w:val="005605FA"/>
    <w:rsid w:val="00561E5E"/>
    <w:rsid w:val="00562929"/>
    <w:rsid w:val="00564E52"/>
    <w:rsid w:val="005656E2"/>
    <w:rsid w:val="005741C4"/>
    <w:rsid w:val="00575558"/>
    <w:rsid w:val="0057619C"/>
    <w:rsid w:val="00576285"/>
    <w:rsid w:val="0058644B"/>
    <w:rsid w:val="00587D2F"/>
    <w:rsid w:val="0059050A"/>
    <w:rsid w:val="00593814"/>
    <w:rsid w:val="005A026A"/>
    <w:rsid w:val="005A2690"/>
    <w:rsid w:val="005A6EF7"/>
    <w:rsid w:val="005B284D"/>
    <w:rsid w:val="005B4091"/>
    <w:rsid w:val="005C1764"/>
    <w:rsid w:val="005C39A6"/>
    <w:rsid w:val="005C73DF"/>
    <w:rsid w:val="005D1111"/>
    <w:rsid w:val="005D30FE"/>
    <w:rsid w:val="005D3C58"/>
    <w:rsid w:val="005D4FA8"/>
    <w:rsid w:val="005D530A"/>
    <w:rsid w:val="005D7729"/>
    <w:rsid w:val="005D7986"/>
    <w:rsid w:val="005E107A"/>
    <w:rsid w:val="005E4ED5"/>
    <w:rsid w:val="005E6369"/>
    <w:rsid w:val="005E6EE0"/>
    <w:rsid w:val="005F766A"/>
    <w:rsid w:val="005F7C5B"/>
    <w:rsid w:val="00602D83"/>
    <w:rsid w:val="00604604"/>
    <w:rsid w:val="006104F9"/>
    <w:rsid w:val="0061163D"/>
    <w:rsid w:val="006232AB"/>
    <w:rsid w:val="006244E2"/>
    <w:rsid w:val="00625170"/>
    <w:rsid w:val="00627681"/>
    <w:rsid w:val="0062775B"/>
    <w:rsid w:val="006404C5"/>
    <w:rsid w:val="00646C87"/>
    <w:rsid w:val="006528A4"/>
    <w:rsid w:val="00652CC9"/>
    <w:rsid w:val="00655C96"/>
    <w:rsid w:val="0066311A"/>
    <w:rsid w:val="0066541F"/>
    <w:rsid w:val="006744AA"/>
    <w:rsid w:val="00675002"/>
    <w:rsid w:val="00675BFA"/>
    <w:rsid w:val="00680758"/>
    <w:rsid w:val="0068125C"/>
    <w:rsid w:val="0068179E"/>
    <w:rsid w:val="00687344"/>
    <w:rsid w:val="00687621"/>
    <w:rsid w:val="00691FC1"/>
    <w:rsid w:val="00693609"/>
    <w:rsid w:val="00694204"/>
    <w:rsid w:val="00695E38"/>
    <w:rsid w:val="006A15A2"/>
    <w:rsid w:val="006A2C45"/>
    <w:rsid w:val="006A3477"/>
    <w:rsid w:val="006A4DF8"/>
    <w:rsid w:val="006A5A59"/>
    <w:rsid w:val="006B0129"/>
    <w:rsid w:val="006B26F5"/>
    <w:rsid w:val="006B3185"/>
    <w:rsid w:val="006B327D"/>
    <w:rsid w:val="006B5A7E"/>
    <w:rsid w:val="006B5D6A"/>
    <w:rsid w:val="006B6298"/>
    <w:rsid w:val="006B7D00"/>
    <w:rsid w:val="006C43A2"/>
    <w:rsid w:val="006C5D22"/>
    <w:rsid w:val="006D1412"/>
    <w:rsid w:val="006D760D"/>
    <w:rsid w:val="006E42C4"/>
    <w:rsid w:val="006E658C"/>
    <w:rsid w:val="006F520B"/>
    <w:rsid w:val="006F6DEB"/>
    <w:rsid w:val="007000B3"/>
    <w:rsid w:val="0070140B"/>
    <w:rsid w:val="00702E03"/>
    <w:rsid w:val="00706321"/>
    <w:rsid w:val="007074C4"/>
    <w:rsid w:val="007079AC"/>
    <w:rsid w:val="00711C82"/>
    <w:rsid w:val="00712495"/>
    <w:rsid w:val="0071252F"/>
    <w:rsid w:val="00712DDD"/>
    <w:rsid w:val="00713812"/>
    <w:rsid w:val="0071392A"/>
    <w:rsid w:val="007216B1"/>
    <w:rsid w:val="0072178E"/>
    <w:rsid w:val="00723A4D"/>
    <w:rsid w:val="00725942"/>
    <w:rsid w:val="007261FE"/>
    <w:rsid w:val="00730A4D"/>
    <w:rsid w:val="007330FC"/>
    <w:rsid w:val="007347D0"/>
    <w:rsid w:val="00735918"/>
    <w:rsid w:val="00737EEB"/>
    <w:rsid w:val="00741C95"/>
    <w:rsid w:val="00742019"/>
    <w:rsid w:val="00745CC5"/>
    <w:rsid w:val="0074665C"/>
    <w:rsid w:val="007514F2"/>
    <w:rsid w:val="00754A5A"/>
    <w:rsid w:val="00756A09"/>
    <w:rsid w:val="00760A2B"/>
    <w:rsid w:val="00765716"/>
    <w:rsid w:val="0077004C"/>
    <w:rsid w:val="007706CB"/>
    <w:rsid w:val="00770A36"/>
    <w:rsid w:val="0077430F"/>
    <w:rsid w:val="00776840"/>
    <w:rsid w:val="00782CB1"/>
    <w:rsid w:val="00784DA8"/>
    <w:rsid w:val="007900DC"/>
    <w:rsid w:val="0079603F"/>
    <w:rsid w:val="0079641F"/>
    <w:rsid w:val="00797D04"/>
    <w:rsid w:val="007A13EB"/>
    <w:rsid w:val="007A60BE"/>
    <w:rsid w:val="007A6403"/>
    <w:rsid w:val="007A7377"/>
    <w:rsid w:val="007B0F68"/>
    <w:rsid w:val="007C15D1"/>
    <w:rsid w:val="007C2C1E"/>
    <w:rsid w:val="007D0150"/>
    <w:rsid w:val="007D6B70"/>
    <w:rsid w:val="007E0FF8"/>
    <w:rsid w:val="007E2BD8"/>
    <w:rsid w:val="007E2FE5"/>
    <w:rsid w:val="007E3A7A"/>
    <w:rsid w:val="007E4EC5"/>
    <w:rsid w:val="007E7622"/>
    <w:rsid w:val="007F0B84"/>
    <w:rsid w:val="00802409"/>
    <w:rsid w:val="0080336B"/>
    <w:rsid w:val="0080389A"/>
    <w:rsid w:val="0080645B"/>
    <w:rsid w:val="00814E2A"/>
    <w:rsid w:val="00822DFF"/>
    <w:rsid w:val="00825FA3"/>
    <w:rsid w:val="00830B6D"/>
    <w:rsid w:val="00830C34"/>
    <w:rsid w:val="00833278"/>
    <w:rsid w:val="0083356E"/>
    <w:rsid w:val="00836D3B"/>
    <w:rsid w:val="008423F8"/>
    <w:rsid w:val="00842F71"/>
    <w:rsid w:val="008465E6"/>
    <w:rsid w:val="0085019F"/>
    <w:rsid w:val="00853BF7"/>
    <w:rsid w:val="00866137"/>
    <w:rsid w:val="0086779D"/>
    <w:rsid w:val="008713D3"/>
    <w:rsid w:val="00872195"/>
    <w:rsid w:val="00872A6A"/>
    <w:rsid w:val="00872BE7"/>
    <w:rsid w:val="00872C43"/>
    <w:rsid w:val="00877D3D"/>
    <w:rsid w:val="008801C3"/>
    <w:rsid w:val="00882DD6"/>
    <w:rsid w:val="00885266"/>
    <w:rsid w:val="008853C0"/>
    <w:rsid w:val="00885DB2"/>
    <w:rsid w:val="00890765"/>
    <w:rsid w:val="00890794"/>
    <w:rsid w:val="008908DE"/>
    <w:rsid w:val="00891679"/>
    <w:rsid w:val="00891D6C"/>
    <w:rsid w:val="0089276D"/>
    <w:rsid w:val="00893B0F"/>
    <w:rsid w:val="008A1C70"/>
    <w:rsid w:val="008A42B6"/>
    <w:rsid w:val="008A670C"/>
    <w:rsid w:val="008A7C4A"/>
    <w:rsid w:val="008B4CDC"/>
    <w:rsid w:val="008C2031"/>
    <w:rsid w:val="008C3DDE"/>
    <w:rsid w:val="008C69AC"/>
    <w:rsid w:val="008D0239"/>
    <w:rsid w:val="008D3E36"/>
    <w:rsid w:val="008E025B"/>
    <w:rsid w:val="008E0691"/>
    <w:rsid w:val="008E0F1D"/>
    <w:rsid w:val="008E322F"/>
    <w:rsid w:val="008F267C"/>
    <w:rsid w:val="008F4F9F"/>
    <w:rsid w:val="0090269A"/>
    <w:rsid w:val="00912858"/>
    <w:rsid w:val="00916AC9"/>
    <w:rsid w:val="00921DA1"/>
    <w:rsid w:val="0092523D"/>
    <w:rsid w:val="009253F0"/>
    <w:rsid w:val="00937E3F"/>
    <w:rsid w:val="00940A65"/>
    <w:rsid w:val="0094187D"/>
    <w:rsid w:val="009447EB"/>
    <w:rsid w:val="0094679B"/>
    <w:rsid w:val="00952FE0"/>
    <w:rsid w:val="00955454"/>
    <w:rsid w:val="0095606F"/>
    <w:rsid w:val="00957539"/>
    <w:rsid w:val="00963058"/>
    <w:rsid w:val="00963327"/>
    <w:rsid w:val="0096488E"/>
    <w:rsid w:val="0097531F"/>
    <w:rsid w:val="0097575D"/>
    <w:rsid w:val="00976EB8"/>
    <w:rsid w:val="009805E6"/>
    <w:rsid w:val="00983F28"/>
    <w:rsid w:val="00985C92"/>
    <w:rsid w:val="00985D32"/>
    <w:rsid w:val="00986E38"/>
    <w:rsid w:val="009931EA"/>
    <w:rsid w:val="00993A4F"/>
    <w:rsid w:val="00995BE2"/>
    <w:rsid w:val="009A41E4"/>
    <w:rsid w:val="009A4CC4"/>
    <w:rsid w:val="009B1A6F"/>
    <w:rsid w:val="009C1167"/>
    <w:rsid w:val="009C1B6F"/>
    <w:rsid w:val="009C2A3D"/>
    <w:rsid w:val="009D0D2C"/>
    <w:rsid w:val="009D4A52"/>
    <w:rsid w:val="009D7BE5"/>
    <w:rsid w:val="009E1ACB"/>
    <w:rsid w:val="009E36E4"/>
    <w:rsid w:val="009F5DB6"/>
    <w:rsid w:val="009F791B"/>
    <w:rsid w:val="009F7E43"/>
    <w:rsid w:val="00A07106"/>
    <w:rsid w:val="00A12545"/>
    <w:rsid w:val="00A16ED8"/>
    <w:rsid w:val="00A2000E"/>
    <w:rsid w:val="00A216DF"/>
    <w:rsid w:val="00A21D1E"/>
    <w:rsid w:val="00A22A95"/>
    <w:rsid w:val="00A305CA"/>
    <w:rsid w:val="00A313F2"/>
    <w:rsid w:val="00A31D0E"/>
    <w:rsid w:val="00A36559"/>
    <w:rsid w:val="00A54FC2"/>
    <w:rsid w:val="00A6761E"/>
    <w:rsid w:val="00A70F63"/>
    <w:rsid w:val="00A71257"/>
    <w:rsid w:val="00A72376"/>
    <w:rsid w:val="00A73222"/>
    <w:rsid w:val="00A734FE"/>
    <w:rsid w:val="00A818C0"/>
    <w:rsid w:val="00A845DB"/>
    <w:rsid w:val="00A85142"/>
    <w:rsid w:val="00A87301"/>
    <w:rsid w:val="00A90683"/>
    <w:rsid w:val="00A950C1"/>
    <w:rsid w:val="00A96071"/>
    <w:rsid w:val="00A96D9D"/>
    <w:rsid w:val="00A97F67"/>
    <w:rsid w:val="00AA0487"/>
    <w:rsid w:val="00AA3468"/>
    <w:rsid w:val="00AB55CA"/>
    <w:rsid w:val="00AB593E"/>
    <w:rsid w:val="00AC199E"/>
    <w:rsid w:val="00AC505F"/>
    <w:rsid w:val="00AC50E4"/>
    <w:rsid w:val="00AD009A"/>
    <w:rsid w:val="00AD01C2"/>
    <w:rsid w:val="00AD321F"/>
    <w:rsid w:val="00AE0380"/>
    <w:rsid w:val="00AE31FE"/>
    <w:rsid w:val="00AE4758"/>
    <w:rsid w:val="00AE5657"/>
    <w:rsid w:val="00AF2597"/>
    <w:rsid w:val="00AF60C1"/>
    <w:rsid w:val="00AF7E99"/>
    <w:rsid w:val="00B0443D"/>
    <w:rsid w:val="00B10ECA"/>
    <w:rsid w:val="00B12C41"/>
    <w:rsid w:val="00B16617"/>
    <w:rsid w:val="00B20DC9"/>
    <w:rsid w:val="00B228D9"/>
    <w:rsid w:val="00B249E7"/>
    <w:rsid w:val="00B2660D"/>
    <w:rsid w:val="00B26F6C"/>
    <w:rsid w:val="00B3188C"/>
    <w:rsid w:val="00B31CED"/>
    <w:rsid w:val="00B372E0"/>
    <w:rsid w:val="00B413A9"/>
    <w:rsid w:val="00B46E7F"/>
    <w:rsid w:val="00B50044"/>
    <w:rsid w:val="00B527C1"/>
    <w:rsid w:val="00B53941"/>
    <w:rsid w:val="00B570E1"/>
    <w:rsid w:val="00B668A4"/>
    <w:rsid w:val="00B705BE"/>
    <w:rsid w:val="00B70FF0"/>
    <w:rsid w:val="00B7267F"/>
    <w:rsid w:val="00B74A8F"/>
    <w:rsid w:val="00B74CC0"/>
    <w:rsid w:val="00B77F6F"/>
    <w:rsid w:val="00B80FAF"/>
    <w:rsid w:val="00B82B96"/>
    <w:rsid w:val="00B82BBC"/>
    <w:rsid w:val="00B82D61"/>
    <w:rsid w:val="00B831D2"/>
    <w:rsid w:val="00B84168"/>
    <w:rsid w:val="00B84F7B"/>
    <w:rsid w:val="00B905A4"/>
    <w:rsid w:val="00B92117"/>
    <w:rsid w:val="00B934CA"/>
    <w:rsid w:val="00BA0405"/>
    <w:rsid w:val="00BA043A"/>
    <w:rsid w:val="00BA0D86"/>
    <w:rsid w:val="00BA360D"/>
    <w:rsid w:val="00BA5C1F"/>
    <w:rsid w:val="00BA5D48"/>
    <w:rsid w:val="00BA7CF5"/>
    <w:rsid w:val="00BB1776"/>
    <w:rsid w:val="00BB49A4"/>
    <w:rsid w:val="00BB5E91"/>
    <w:rsid w:val="00BC0C73"/>
    <w:rsid w:val="00BC3ACE"/>
    <w:rsid w:val="00BC6913"/>
    <w:rsid w:val="00BD0446"/>
    <w:rsid w:val="00BD13DC"/>
    <w:rsid w:val="00BD2674"/>
    <w:rsid w:val="00BD51B6"/>
    <w:rsid w:val="00BD7981"/>
    <w:rsid w:val="00BE122D"/>
    <w:rsid w:val="00BE2144"/>
    <w:rsid w:val="00BE29D2"/>
    <w:rsid w:val="00BE30E1"/>
    <w:rsid w:val="00BE4590"/>
    <w:rsid w:val="00BE5D52"/>
    <w:rsid w:val="00BE7110"/>
    <w:rsid w:val="00BF1CD3"/>
    <w:rsid w:val="00BF385F"/>
    <w:rsid w:val="00BF40B4"/>
    <w:rsid w:val="00C01359"/>
    <w:rsid w:val="00C016E7"/>
    <w:rsid w:val="00C05000"/>
    <w:rsid w:val="00C05C0E"/>
    <w:rsid w:val="00C201F8"/>
    <w:rsid w:val="00C25215"/>
    <w:rsid w:val="00C272A2"/>
    <w:rsid w:val="00C3017C"/>
    <w:rsid w:val="00C3024A"/>
    <w:rsid w:val="00C36656"/>
    <w:rsid w:val="00C418A3"/>
    <w:rsid w:val="00C41CF8"/>
    <w:rsid w:val="00C44FBA"/>
    <w:rsid w:val="00C45087"/>
    <w:rsid w:val="00C4564F"/>
    <w:rsid w:val="00C53E0C"/>
    <w:rsid w:val="00C54A13"/>
    <w:rsid w:val="00C54B9C"/>
    <w:rsid w:val="00C64867"/>
    <w:rsid w:val="00C64FA1"/>
    <w:rsid w:val="00C65817"/>
    <w:rsid w:val="00C65BE7"/>
    <w:rsid w:val="00C73EC2"/>
    <w:rsid w:val="00C74D51"/>
    <w:rsid w:val="00C75E00"/>
    <w:rsid w:val="00C81422"/>
    <w:rsid w:val="00C81DBC"/>
    <w:rsid w:val="00C82010"/>
    <w:rsid w:val="00C83820"/>
    <w:rsid w:val="00C861B7"/>
    <w:rsid w:val="00C86C6D"/>
    <w:rsid w:val="00C90350"/>
    <w:rsid w:val="00C979ED"/>
    <w:rsid w:val="00CA43A0"/>
    <w:rsid w:val="00CB19BD"/>
    <w:rsid w:val="00CC02BF"/>
    <w:rsid w:val="00CC0F81"/>
    <w:rsid w:val="00CC2902"/>
    <w:rsid w:val="00CD6400"/>
    <w:rsid w:val="00CE07AE"/>
    <w:rsid w:val="00CE2939"/>
    <w:rsid w:val="00CF0620"/>
    <w:rsid w:val="00CF1CDA"/>
    <w:rsid w:val="00CF5BDA"/>
    <w:rsid w:val="00CF7E9A"/>
    <w:rsid w:val="00D0334B"/>
    <w:rsid w:val="00D05CB1"/>
    <w:rsid w:val="00D07F97"/>
    <w:rsid w:val="00D10FD1"/>
    <w:rsid w:val="00D13F2C"/>
    <w:rsid w:val="00D160D5"/>
    <w:rsid w:val="00D20469"/>
    <w:rsid w:val="00D20F92"/>
    <w:rsid w:val="00D24CE4"/>
    <w:rsid w:val="00D30471"/>
    <w:rsid w:val="00D3199A"/>
    <w:rsid w:val="00D319D9"/>
    <w:rsid w:val="00D36F75"/>
    <w:rsid w:val="00D407FA"/>
    <w:rsid w:val="00D416AA"/>
    <w:rsid w:val="00D430A9"/>
    <w:rsid w:val="00D5277D"/>
    <w:rsid w:val="00D5597B"/>
    <w:rsid w:val="00D615AF"/>
    <w:rsid w:val="00D654BC"/>
    <w:rsid w:val="00D67227"/>
    <w:rsid w:val="00D6748D"/>
    <w:rsid w:val="00D80354"/>
    <w:rsid w:val="00D80687"/>
    <w:rsid w:val="00D83A11"/>
    <w:rsid w:val="00D85338"/>
    <w:rsid w:val="00D95ED0"/>
    <w:rsid w:val="00D97313"/>
    <w:rsid w:val="00DA2303"/>
    <w:rsid w:val="00DA345C"/>
    <w:rsid w:val="00DA3EDE"/>
    <w:rsid w:val="00DA5134"/>
    <w:rsid w:val="00DB02F7"/>
    <w:rsid w:val="00DB1FF3"/>
    <w:rsid w:val="00DB686E"/>
    <w:rsid w:val="00DB6D61"/>
    <w:rsid w:val="00DB6D87"/>
    <w:rsid w:val="00DC273C"/>
    <w:rsid w:val="00DC63DF"/>
    <w:rsid w:val="00DC6A19"/>
    <w:rsid w:val="00DC6D42"/>
    <w:rsid w:val="00DE0B34"/>
    <w:rsid w:val="00DE5378"/>
    <w:rsid w:val="00DE6EB8"/>
    <w:rsid w:val="00DF3147"/>
    <w:rsid w:val="00DF41F5"/>
    <w:rsid w:val="00DF56F3"/>
    <w:rsid w:val="00E0376B"/>
    <w:rsid w:val="00E10AEC"/>
    <w:rsid w:val="00E12E81"/>
    <w:rsid w:val="00E15D5F"/>
    <w:rsid w:val="00E212E0"/>
    <w:rsid w:val="00E25187"/>
    <w:rsid w:val="00E252A1"/>
    <w:rsid w:val="00E26246"/>
    <w:rsid w:val="00E3134A"/>
    <w:rsid w:val="00E434E7"/>
    <w:rsid w:val="00E43854"/>
    <w:rsid w:val="00E5769E"/>
    <w:rsid w:val="00E62182"/>
    <w:rsid w:val="00E712F6"/>
    <w:rsid w:val="00E7293B"/>
    <w:rsid w:val="00E73B76"/>
    <w:rsid w:val="00E75BBC"/>
    <w:rsid w:val="00E813A2"/>
    <w:rsid w:val="00E83DEC"/>
    <w:rsid w:val="00E848F6"/>
    <w:rsid w:val="00E90588"/>
    <w:rsid w:val="00E95569"/>
    <w:rsid w:val="00E96DC3"/>
    <w:rsid w:val="00EA5989"/>
    <w:rsid w:val="00EB2C34"/>
    <w:rsid w:val="00EB2F43"/>
    <w:rsid w:val="00EB30B7"/>
    <w:rsid w:val="00EB45A2"/>
    <w:rsid w:val="00EB47FC"/>
    <w:rsid w:val="00EC189F"/>
    <w:rsid w:val="00EC3BE6"/>
    <w:rsid w:val="00EC51B2"/>
    <w:rsid w:val="00ED2191"/>
    <w:rsid w:val="00ED3C7A"/>
    <w:rsid w:val="00ED5B77"/>
    <w:rsid w:val="00ED7903"/>
    <w:rsid w:val="00EE3A6A"/>
    <w:rsid w:val="00EF0D80"/>
    <w:rsid w:val="00F06A52"/>
    <w:rsid w:val="00F11C18"/>
    <w:rsid w:val="00F143BE"/>
    <w:rsid w:val="00F15C23"/>
    <w:rsid w:val="00F15DC3"/>
    <w:rsid w:val="00F20E49"/>
    <w:rsid w:val="00F264FE"/>
    <w:rsid w:val="00F26E2E"/>
    <w:rsid w:val="00F35937"/>
    <w:rsid w:val="00F44623"/>
    <w:rsid w:val="00F46BFB"/>
    <w:rsid w:val="00F47745"/>
    <w:rsid w:val="00F47FB7"/>
    <w:rsid w:val="00F50723"/>
    <w:rsid w:val="00F50C6A"/>
    <w:rsid w:val="00F5165E"/>
    <w:rsid w:val="00F65B10"/>
    <w:rsid w:val="00F756E7"/>
    <w:rsid w:val="00F76B5A"/>
    <w:rsid w:val="00F77F77"/>
    <w:rsid w:val="00F81C9C"/>
    <w:rsid w:val="00F85C15"/>
    <w:rsid w:val="00F87ED1"/>
    <w:rsid w:val="00F92E82"/>
    <w:rsid w:val="00FA74B1"/>
    <w:rsid w:val="00FA74B5"/>
    <w:rsid w:val="00FB20C2"/>
    <w:rsid w:val="00FB38C2"/>
    <w:rsid w:val="00FB3FF4"/>
    <w:rsid w:val="00FC2B5D"/>
    <w:rsid w:val="00FC4E30"/>
    <w:rsid w:val="00FC6408"/>
    <w:rsid w:val="00FC6523"/>
    <w:rsid w:val="00FD310E"/>
    <w:rsid w:val="00FD360B"/>
    <w:rsid w:val="00FD3777"/>
    <w:rsid w:val="00FE0B71"/>
    <w:rsid w:val="00FF5433"/>
    <w:rsid w:val="00F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2325"/>
  <w15:docId w15:val="{202DBD20-25B9-574D-BE9D-26A673B3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59"/>
  </w:style>
  <w:style w:type="paragraph" w:styleId="Heading1">
    <w:name w:val="heading 1"/>
    <w:basedOn w:val="Normal"/>
    <w:link w:val="Heading1Char"/>
    <w:uiPriority w:val="9"/>
    <w:qFormat/>
    <w:rsid w:val="00674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50"/>
    <w:pPr>
      <w:ind w:left="720"/>
      <w:contextualSpacing/>
    </w:pPr>
  </w:style>
  <w:style w:type="paragraph" w:styleId="BalloonText">
    <w:name w:val="Balloon Text"/>
    <w:basedOn w:val="Normal"/>
    <w:link w:val="BalloonTextChar"/>
    <w:uiPriority w:val="99"/>
    <w:semiHidden/>
    <w:unhideWhenUsed/>
    <w:rsid w:val="00165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065"/>
    <w:rPr>
      <w:rFonts w:ascii="Segoe UI" w:hAnsi="Segoe UI" w:cs="Segoe UI"/>
      <w:sz w:val="18"/>
      <w:szCs w:val="18"/>
    </w:rPr>
  </w:style>
  <w:style w:type="character" w:styleId="CommentReference">
    <w:name w:val="annotation reference"/>
    <w:basedOn w:val="DefaultParagraphFont"/>
    <w:uiPriority w:val="99"/>
    <w:semiHidden/>
    <w:unhideWhenUsed/>
    <w:rsid w:val="004C2708"/>
    <w:rPr>
      <w:sz w:val="16"/>
      <w:szCs w:val="16"/>
    </w:rPr>
  </w:style>
  <w:style w:type="paragraph" w:styleId="CommentText">
    <w:name w:val="annotation text"/>
    <w:basedOn w:val="Normal"/>
    <w:link w:val="CommentTextChar"/>
    <w:uiPriority w:val="99"/>
    <w:unhideWhenUsed/>
    <w:rsid w:val="004C2708"/>
    <w:pPr>
      <w:spacing w:line="240" w:lineRule="auto"/>
    </w:pPr>
    <w:rPr>
      <w:sz w:val="20"/>
      <w:szCs w:val="20"/>
    </w:rPr>
  </w:style>
  <w:style w:type="character" w:customStyle="1" w:styleId="CommentTextChar">
    <w:name w:val="Comment Text Char"/>
    <w:basedOn w:val="DefaultParagraphFont"/>
    <w:link w:val="CommentText"/>
    <w:uiPriority w:val="99"/>
    <w:rsid w:val="004C2708"/>
    <w:rPr>
      <w:sz w:val="20"/>
      <w:szCs w:val="20"/>
    </w:rPr>
  </w:style>
  <w:style w:type="paragraph" w:styleId="CommentSubject">
    <w:name w:val="annotation subject"/>
    <w:basedOn w:val="CommentText"/>
    <w:next w:val="CommentText"/>
    <w:link w:val="CommentSubjectChar"/>
    <w:uiPriority w:val="99"/>
    <w:semiHidden/>
    <w:unhideWhenUsed/>
    <w:rsid w:val="004C2708"/>
    <w:rPr>
      <w:b/>
      <w:bCs/>
    </w:rPr>
  </w:style>
  <w:style w:type="character" w:customStyle="1" w:styleId="CommentSubjectChar">
    <w:name w:val="Comment Subject Char"/>
    <w:basedOn w:val="CommentTextChar"/>
    <w:link w:val="CommentSubject"/>
    <w:uiPriority w:val="99"/>
    <w:semiHidden/>
    <w:rsid w:val="004C2708"/>
    <w:rPr>
      <w:b/>
      <w:bCs/>
      <w:sz w:val="20"/>
      <w:szCs w:val="20"/>
    </w:rPr>
  </w:style>
  <w:style w:type="paragraph" w:styleId="Header">
    <w:name w:val="header"/>
    <w:basedOn w:val="Normal"/>
    <w:link w:val="HeaderChar"/>
    <w:uiPriority w:val="99"/>
    <w:unhideWhenUsed/>
    <w:rsid w:val="0005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A10"/>
  </w:style>
  <w:style w:type="paragraph" w:styleId="Footer">
    <w:name w:val="footer"/>
    <w:basedOn w:val="Normal"/>
    <w:link w:val="FooterChar"/>
    <w:uiPriority w:val="99"/>
    <w:unhideWhenUsed/>
    <w:rsid w:val="0005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10"/>
  </w:style>
  <w:style w:type="character" w:styleId="Hyperlink">
    <w:name w:val="Hyperlink"/>
    <w:basedOn w:val="DefaultParagraphFont"/>
    <w:uiPriority w:val="99"/>
    <w:unhideWhenUsed/>
    <w:rsid w:val="00E0376B"/>
    <w:rPr>
      <w:color w:val="0000FF"/>
      <w:u w:val="single"/>
    </w:rPr>
  </w:style>
  <w:style w:type="paragraph" w:styleId="NormalWeb">
    <w:name w:val="Normal (Web)"/>
    <w:basedOn w:val="Normal"/>
    <w:uiPriority w:val="99"/>
    <w:unhideWhenUsed/>
    <w:rsid w:val="00E0376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376B"/>
    <w:rPr>
      <w:color w:val="954F72" w:themeColor="followedHyperlink"/>
      <w:u w:val="single"/>
    </w:rPr>
  </w:style>
  <w:style w:type="table" w:styleId="TableGrid">
    <w:name w:val="Table Grid"/>
    <w:basedOn w:val="TableNormal"/>
    <w:uiPriority w:val="39"/>
    <w:rsid w:val="00F15C2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360D"/>
    <w:rPr>
      <w:color w:val="605E5C"/>
      <w:shd w:val="clear" w:color="auto" w:fill="E1DFDD"/>
    </w:rPr>
  </w:style>
  <w:style w:type="character" w:customStyle="1" w:styleId="Heading1Char">
    <w:name w:val="Heading 1 Char"/>
    <w:basedOn w:val="DefaultParagraphFont"/>
    <w:link w:val="Heading1"/>
    <w:uiPriority w:val="9"/>
    <w:rsid w:val="006744AA"/>
    <w:rPr>
      <w:rFonts w:ascii="Times New Roman" w:eastAsia="Times New Roman" w:hAnsi="Times New Roman" w:cs="Times New Roman"/>
      <w:b/>
      <w:bCs/>
      <w:kern w:val="36"/>
      <w:sz w:val="48"/>
      <w:szCs w:val="48"/>
    </w:rPr>
  </w:style>
  <w:style w:type="paragraph" w:customStyle="1" w:styleId="TableParagraph">
    <w:name w:val="Table Paragraph"/>
    <w:basedOn w:val="Normal"/>
    <w:uiPriority w:val="1"/>
    <w:qFormat/>
    <w:rsid w:val="00655C96"/>
    <w:pPr>
      <w:widowControl w:val="0"/>
      <w:spacing w:after="0" w:line="240" w:lineRule="auto"/>
    </w:pPr>
  </w:style>
  <w:style w:type="character" w:customStyle="1" w:styleId="normaltextrun">
    <w:name w:val="normaltextrun"/>
    <w:basedOn w:val="DefaultParagraphFont"/>
    <w:rsid w:val="00FC6523"/>
  </w:style>
  <w:style w:type="paragraph" w:styleId="NoSpacing">
    <w:name w:val="No Spacing"/>
    <w:uiPriority w:val="1"/>
    <w:qFormat/>
    <w:rsid w:val="00FC6523"/>
    <w:pPr>
      <w:spacing w:after="0" w:line="240" w:lineRule="auto"/>
    </w:pPr>
    <w:rPr>
      <w:rFonts w:ascii="Calibri" w:eastAsia="Times New Roman" w:hAnsi="Calibri" w:cs="Times New Roman"/>
    </w:rPr>
  </w:style>
  <w:style w:type="paragraph" w:customStyle="1" w:styleId="paragraph">
    <w:name w:val="paragraph"/>
    <w:basedOn w:val="Normal"/>
    <w:rsid w:val="0008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85BE6"/>
  </w:style>
  <w:style w:type="character" w:styleId="UnresolvedMention">
    <w:name w:val="Unresolved Mention"/>
    <w:basedOn w:val="DefaultParagraphFont"/>
    <w:uiPriority w:val="99"/>
    <w:semiHidden/>
    <w:unhideWhenUsed/>
    <w:rsid w:val="00627681"/>
    <w:rPr>
      <w:color w:val="605E5C"/>
      <w:shd w:val="clear" w:color="auto" w:fill="E1DFDD"/>
    </w:rPr>
  </w:style>
  <w:style w:type="character" w:customStyle="1" w:styleId="ox-e89ed22400-apple-converted-space">
    <w:name w:val="ox-e89ed22400-apple-converted-space"/>
    <w:basedOn w:val="DefaultParagraphFont"/>
    <w:rsid w:val="00FC6408"/>
  </w:style>
  <w:style w:type="paragraph" w:styleId="Quote">
    <w:name w:val="Quote"/>
    <w:basedOn w:val="Normal"/>
    <w:next w:val="Normal"/>
    <w:link w:val="QuoteChar"/>
    <w:uiPriority w:val="29"/>
    <w:qFormat/>
    <w:rsid w:val="00237A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7A98"/>
    <w:rPr>
      <w:i/>
      <w:iCs/>
      <w:color w:val="404040" w:themeColor="text1" w:themeTint="BF"/>
    </w:rPr>
  </w:style>
  <w:style w:type="character" w:styleId="SubtleEmphasis">
    <w:name w:val="Subtle Emphasis"/>
    <w:basedOn w:val="DefaultParagraphFont"/>
    <w:uiPriority w:val="19"/>
    <w:qFormat/>
    <w:rsid w:val="00237A98"/>
    <w:rPr>
      <w:i/>
      <w:iCs/>
      <w:color w:val="404040" w:themeColor="text1" w:themeTint="BF"/>
    </w:rPr>
  </w:style>
  <w:style w:type="character" w:styleId="Emphasis">
    <w:name w:val="Emphasis"/>
    <w:uiPriority w:val="20"/>
    <w:qFormat/>
    <w:rsid w:val="00C54B9C"/>
    <w:rPr>
      <w:caps/>
      <w:color w:val="1F4D78" w:themeColor="accent1" w:themeShade="7F"/>
      <w:spacing w:val="5"/>
    </w:rPr>
  </w:style>
  <w:style w:type="character" w:customStyle="1" w:styleId="a-size-base">
    <w:name w:val="a-size-base"/>
    <w:basedOn w:val="DefaultParagraphFont"/>
    <w:rsid w:val="004A3987"/>
  </w:style>
  <w:style w:type="character" w:customStyle="1" w:styleId="markedcontent">
    <w:name w:val="markedcontent"/>
    <w:basedOn w:val="DefaultParagraphFont"/>
    <w:rsid w:val="00A72376"/>
  </w:style>
  <w:style w:type="character" w:customStyle="1" w:styleId="apple-converted-space">
    <w:name w:val="apple-converted-space"/>
    <w:basedOn w:val="DefaultParagraphFont"/>
    <w:rsid w:val="00093D2A"/>
  </w:style>
  <w:style w:type="character" w:customStyle="1" w:styleId="t">
    <w:name w:val="t"/>
    <w:basedOn w:val="DefaultParagraphFont"/>
    <w:rsid w:val="00AC50E4"/>
  </w:style>
  <w:style w:type="character" w:styleId="Strong">
    <w:name w:val="Strong"/>
    <w:uiPriority w:val="22"/>
    <w:qFormat/>
    <w:rsid w:val="00675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480">
      <w:bodyDiv w:val="1"/>
      <w:marLeft w:val="0"/>
      <w:marRight w:val="0"/>
      <w:marTop w:val="0"/>
      <w:marBottom w:val="0"/>
      <w:divBdr>
        <w:top w:val="none" w:sz="0" w:space="0" w:color="auto"/>
        <w:left w:val="none" w:sz="0" w:space="0" w:color="auto"/>
        <w:bottom w:val="none" w:sz="0" w:space="0" w:color="auto"/>
        <w:right w:val="none" w:sz="0" w:space="0" w:color="auto"/>
      </w:divBdr>
      <w:divsChild>
        <w:div w:id="183398982">
          <w:marLeft w:val="0"/>
          <w:marRight w:val="0"/>
          <w:marTop w:val="0"/>
          <w:marBottom w:val="0"/>
          <w:divBdr>
            <w:top w:val="none" w:sz="0" w:space="0" w:color="auto"/>
            <w:left w:val="none" w:sz="0" w:space="0" w:color="auto"/>
            <w:bottom w:val="none" w:sz="0" w:space="0" w:color="auto"/>
            <w:right w:val="none" w:sz="0" w:space="0" w:color="auto"/>
          </w:divBdr>
        </w:div>
      </w:divsChild>
    </w:div>
    <w:div w:id="195511480">
      <w:bodyDiv w:val="1"/>
      <w:marLeft w:val="0"/>
      <w:marRight w:val="0"/>
      <w:marTop w:val="0"/>
      <w:marBottom w:val="0"/>
      <w:divBdr>
        <w:top w:val="none" w:sz="0" w:space="0" w:color="auto"/>
        <w:left w:val="none" w:sz="0" w:space="0" w:color="auto"/>
        <w:bottom w:val="none" w:sz="0" w:space="0" w:color="auto"/>
        <w:right w:val="none" w:sz="0" w:space="0" w:color="auto"/>
      </w:divBdr>
    </w:div>
    <w:div w:id="309600547">
      <w:bodyDiv w:val="1"/>
      <w:marLeft w:val="0"/>
      <w:marRight w:val="0"/>
      <w:marTop w:val="0"/>
      <w:marBottom w:val="0"/>
      <w:divBdr>
        <w:top w:val="none" w:sz="0" w:space="0" w:color="auto"/>
        <w:left w:val="none" w:sz="0" w:space="0" w:color="auto"/>
        <w:bottom w:val="none" w:sz="0" w:space="0" w:color="auto"/>
        <w:right w:val="none" w:sz="0" w:space="0" w:color="auto"/>
      </w:divBdr>
      <w:divsChild>
        <w:div w:id="495221667">
          <w:marLeft w:val="0"/>
          <w:marRight w:val="0"/>
          <w:marTop w:val="0"/>
          <w:marBottom w:val="0"/>
          <w:divBdr>
            <w:top w:val="none" w:sz="0" w:space="0" w:color="auto"/>
            <w:left w:val="none" w:sz="0" w:space="0" w:color="auto"/>
            <w:bottom w:val="none" w:sz="0" w:space="0" w:color="auto"/>
            <w:right w:val="none" w:sz="0" w:space="0" w:color="auto"/>
          </w:divBdr>
          <w:divsChild>
            <w:div w:id="2053996109">
              <w:marLeft w:val="0"/>
              <w:marRight w:val="0"/>
              <w:marTop w:val="0"/>
              <w:marBottom w:val="0"/>
              <w:divBdr>
                <w:top w:val="none" w:sz="0" w:space="0" w:color="auto"/>
                <w:left w:val="none" w:sz="0" w:space="0" w:color="auto"/>
                <w:bottom w:val="none" w:sz="0" w:space="0" w:color="auto"/>
                <w:right w:val="none" w:sz="0" w:space="0" w:color="auto"/>
              </w:divBdr>
            </w:div>
            <w:div w:id="277953965">
              <w:marLeft w:val="0"/>
              <w:marRight w:val="0"/>
              <w:marTop w:val="0"/>
              <w:marBottom w:val="0"/>
              <w:divBdr>
                <w:top w:val="none" w:sz="0" w:space="0" w:color="auto"/>
                <w:left w:val="none" w:sz="0" w:space="0" w:color="auto"/>
                <w:bottom w:val="none" w:sz="0" w:space="0" w:color="auto"/>
                <w:right w:val="none" w:sz="0" w:space="0" w:color="auto"/>
              </w:divBdr>
            </w:div>
          </w:divsChild>
        </w:div>
        <w:div w:id="1835871815">
          <w:marLeft w:val="0"/>
          <w:marRight w:val="0"/>
          <w:marTop w:val="0"/>
          <w:marBottom w:val="0"/>
          <w:divBdr>
            <w:top w:val="none" w:sz="0" w:space="0" w:color="auto"/>
            <w:left w:val="none" w:sz="0" w:space="0" w:color="auto"/>
            <w:bottom w:val="none" w:sz="0" w:space="0" w:color="auto"/>
            <w:right w:val="none" w:sz="0" w:space="0" w:color="auto"/>
          </w:divBdr>
          <w:divsChild>
            <w:div w:id="1521315113">
              <w:marLeft w:val="0"/>
              <w:marRight w:val="0"/>
              <w:marTop w:val="0"/>
              <w:marBottom w:val="0"/>
              <w:divBdr>
                <w:top w:val="none" w:sz="0" w:space="0" w:color="auto"/>
                <w:left w:val="none" w:sz="0" w:space="0" w:color="auto"/>
                <w:bottom w:val="none" w:sz="0" w:space="0" w:color="auto"/>
                <w:right w:val="none" w:sz="0" w:space="0" w:color="auto"/>
              </w:divBdr>
            </w:div>
          </w:divsChild>
        </w:div>
        <w:div w:id="1529490451">
          <w:marLeft w:val="0"/>
          <w:marRight w:val="0"/>
          <w:marTop w:val="0"/>
          <w:marBottom w:val="0"/>
          <w:divBdr>
            <w:top w:val="none" w:sz="0" w:space="0" w:color="auto"/>
            <w:left w:val="none" w:sz="0" w:space="0" w:color="auto"/>
            <w:bottom w:val="none" w:sz="0" w:space="0" w:color="auto"/>
            <w:right w:val="none" w:sz="0" w:space="0" w:color="auto"/>
          </w:divBdr>
          <w:divsChild>
            <w:div w:id="1765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887">
      <w:bodyDiv w:val="1"/>
      <w:marLeft w:val="0"/>
      <w:marRight w:val="0"/>
      <w:marTop w:val="0"/>
      <w:marBottom w:val="0"/>
      <w:divBdr>
        <w:top w:val="none" w:sz="0" w:space="0" w:color="auto"/>
        <w:left w:val="none" w:sz="0" w:space="0" w:color="auto"/>
        <w:bottom w:val="none" w:sz="0" w:space="0" w:color="auto"/>
        <w:right w:val="none" w:sz="0" w:space="0" w:color="auto"/>
      </w:divBdr>
      <w:divsChild>
        <w:div w:id="811557659">
          <w:marLeft w:val="0"/>
          <w:marRight w:val="0"/>
          <w:marTop w:val="0"/>
          <w:marBottom w:val="0"/>
          <w:divBdr>
            <w:top w:val="none" w:sz="0" w:space="0" w:color="auto"/>
            <w:left w:val="none" w:sz="0" w:space="0" w:color="auto"/>
            <w:bottom w:val="none" w:sz="0" w:space="0" w:color="auto"/>
            <w:right w:val="none" w:sz="0" w:space="0" w:color="auto"/>
          </w:divBdr>
          <w:divsChild>
            <w:div w:id="78794775">
              <w:marLeft w:val="0"/>
              <w:marRight w:val="0"/>
              <w:marTop w:val="0"/>
              <w:marBottom w:val="0"/>
              <w:divBdr>
                <w:top w:val="none" w:sz="0" w:space="0" w:color="auto"/>
                <w:left w:val="none" w:sz="0" w:space="0" w:color="auto"/>
                <w:bottom w:val="none" w:sz="0" w:space="0" w:color="auto"/>
                <w:right w:val="none" w:sz="0" w:space="0" w:color="auto"/>
              </w:divBdr>
              <w:divsChild>
                <w:div w:id="713622491">
                  <w:marLeft w:val="0"/>
                  <w:marRight w:val="0"/>
                  <w:marTop w:val="0"/>
                  <w:marBottom w:val="0"/>
                  <w:divBdr>
                    <w:top w:val="none" w:sz="0" w:space="0" w:color="auto"/>
                    <w:left w:val="none" w:sz="0" w:space="0" w:color="auto"/>
                    <w:bottom w:val="none" w:sz="0" w:space="0" w:color="auto"/>
                    <w:right w:val="none" w:sz="0" w:space="0" w:color="auto"/>
                  </w:divBdr>
                  <w:divsChild>
                    <w:div w:id="16739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6273">
      <w:bodyDiv w:val="1"/>
      <w:marLeft w:val="0"/>
      <w:marRight w:val="0"/>
      <w:marTop w:val="0"/>
      <w:marBottom w:val="0"/>
      <w:divBdr>
        <w:top w:val="none" w:sz="0" w:space="0" w:color="auto"/>
        <w:left w:val="none" w:sz="0" w:space="0" w:color="auto"/>
        <w:bottom w:val="none" w:sz="0" w:space="0" w:color="auto"/>
        <w:right w:val="none" w:sz="0" w:space="0" w:color="auto"/>
      </w:divBdr>
    </w:div>
    <w:div w:id="861091049">
      <w:bodyDiv w:val="1"/>
      <w:marLeft w:val="0"/>
      <w:marRight w:val="0"/>
      <w:marTop w:val="0"/>
      <w:marBottom w:val="0"/>
      <w:divBdr>
        <w:top w:val="none" w:sz="0" w:space="0" w:color="auto"/>
        <w:left w:val="none" w:sz="0" w:space="0" w:color="auto"/>
        <w:bottom w:val="none" w:sz="0" w:space="0" w:color="auto"/>
        <w:right w:val="none" w:sz="0" w:space="0" w:color="auto"/>
      </w:divBdr>
      <w:divsChild>
        <w:div w:id="169371036">
          <w:marLeft w:val="0"/>
          <w:marRight w:val="0"/>
          <w:marTop w:val="0"/>
          <w:marBottom w:val="0"/>
          <w:divBdr>
            <w:top w:val="none" w:sz="0" w:space="0" w:color="auto"/>
            <w:left w:val="none" w:sz="0" w:space="0" w:color="auto"/>
            <w:bottom w:val="none" w:sz="0" w:space="0" w:color="auto"/>
            <w:right w:val="none" w:sz="0" w:space="0" w:color="auto"/>
          </w:divBdr>
          <w:divsChild>
            <w:div w:id="781148090">
              <w:marLeft w:val="0"/>
              <w:marRight w:val="0"/>
              <w:marTop w:val="0"/>
              <w:marBottom w:val="0"/>
              <w:divBdr>
                <w:top w:val="none" w:sz="0" w:space="0" w:color="auto"/>
                <w:left w:val="none" w:sz="0" w:space="0" w:color="auto"/>
                <w:bottom w:val="none" w:sz="0" w:space="0" w:color="auto"/>
                <w:right w:val="none" w:sz="0" w:space="0" w:color="auto"/>
              </w:divBdr>
              <w:divsChild>
                <w:div w:id="1364398539">
                  <w:marLeft w:val="0"/>
                  <w:marRight w:val="0"/>
                  <w:marTop w:val="0"/>
                  <w:marBottom w:val="0"/>
                  <w:divBdr>
                    <w:top w:val="none" w:sz="0" w:space="0" w:color="auto"/>
                    <w:left w:val="none" w:sz="0" w:space="0" w:color="auto"/>
                    <w:bottom w:val="none" w:sz="0" w:space="0" w:color="auto"/>
                    <w:right w:val="none" w:sz="0" w:space="0" w:color="auto"/>
                  </w:divBdr>
                  <w:divsChild>
                    <w:div w:id="16798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422">
      <w:bodyDiv w:val="1"/>
      <w:marLeft w:val="0"/>
      <w:marRight w:val="0"/>
      <w:marTop w:val="0"/>
      <w:marBottom w:val="0"/>
      <w:divBdr>
        <w:top w:val="none" w:sz="0" w:space="0" w:color="auto"/>
        <w:left w:val="none" w:sz="0" w:space="0" w:color="auto"/>
        <w:bottom w:val="none" w:sz="0" w:space="0" w:color="auto"/>
        <w:right w:val="none" w:sz="0" w:space="0" w:color="auto"/>
      </w:divBdr>
      <w:divsChild>
        <w:div w:id="376396298">
          <w:marLeft w:val="0"/>
          <w:marRight w:val="0"/>
          <w:marTop w:val="0"/>
          <w:marBottom w:val="0"/>
          <w:divBdr>
            <w:top w:val="none" w:sz="0" w:space="0" w:color="auto"/>
            <w:left w:val="none" w:sz="0" w:space="0" w:color="auto"/>
            <w:bottom w:val="none" w:sz="0" w:space="0" w:color="auto"/>
            <w:right w:val="none" w:sz="0" w:space="0" w:color="auto"/>
          </w:divBdr>
        </w:div>
        <w:div w:id="1683359355">
          <w:marLeft w:val="0"/>
          <w:marRight w:val="0"/>
          <w:marTop w:val="0"/>
          <w:marBottom w:val="0"/>
          <w:divBdr>
            <w:top w:val="none" w:sz="0" w:space="0" w:color="auto"/>
            <w:left w:val="none" w:sz="0" w:space="0" w:color="auto"/>
            <w:bottom w:val="none" w:sz="0" w:space="0" w:color="auto"/>
            <w:right w:val="none" w:sz="0" w:space="0" w:color="auto"/>
          </w:divBdr>
        </w:div>
        <w:div w:id="525294750">
          <w:marLeft w:val="0"/>
          <w:marRight w:val="0"/>
          <w:marTop w:val="0"/>
          <w:marBottom w:val="0"/>
          <w:divBdr>
            <w:top w:val="none" w:sz="0" w:space="0" w:color="auto"/>
            <w:left w:val="none" w:sz="0" w:space="0" w:color="auto"/>
            <w:bottom w:val="none" w:sz="0" w:space="0" w:color="auto"/>
            <w:right w:val="none" w:sz="0" w:space="0" w:color="auto"/>
          </w:divBdr>
        </w:div>
        <w:div w:id="1231115328">
          <w:marLeft w:val="0"/>
          <w:marRight w:val="0"/>
          <w:marTop w:val="0"/>
          <w:marBottom w:val="0"/>
          <w:divBdr>
            <w:top w:val="none" w:sz="0" w:space="0" w:color="auto"/>
            <w:left w:val="none" w:sz="0" w:space="0" w:color="auto"/>
            <w:bottom w:val="none" w:sz="0" w:space="0" w:color="auto"/>
            <w:right w:val="none" w:sz="0" w:space="0" w:color="auto"/>
          </w:divBdr>
          <w:divsChild>
            <w:div w:id="1020162105">
              <w:marLeft w:val="0"/>
              <w:marRight w:val="0"/>
              <w:marTop w:val="0"/>
              <w:marBottom w:val="0"/>
              <w:divBdr>
                <w:top w:val="none" w:sz="0" w:space="0" w:color="auto"/>
                <w:left w:val="none" w:sz="0" w:space="0" w:color="auto"/>
                <w:bottom w:val="none" w:sz="0" w:space="0" w:color="auto"/>
                <w:right w:val="none" w:sz="0" w:space="0" w:color="auto"/>
              </w:divBdr>
            </w:div>
            <w:div w:id="1634478306">
              <w:marLeft w:val="0"/>
              <w:marRight w:val="0"/>
              <w:marTop w:val="0"/>
              <w:marBottom w:val="0"/>
              <w:divBdr>
                <w:top w:val="none" w:sz="0" w:space="0" w:color="auto"/>
                <w:left w:val="none" w:sz="0" w:space="0" w:color="auto"/>
                <w:bottom w:val="none" w:sz="0" w:space="0" w:color="auto"/>
                <w:right w:val="none" w:sz="0" w:space="0" w:color="auto"/>
              </w:divBdr>
            </w:div>
            <w:div w:id="1864047607">
              <w:marLeft w:val="0"/>
              <w:marRight w:val="0"/>
              <w:marTop w:val="0"/>
              <w:marBottom w:val="0"/>
              <w:divBdr>
                <w:top w:val="none" w:sz="0" w:space="0" w:color="auto"/>
                <w:left w:val="none" w:sz="0" w:space="0" w:color="auto"/>
                <w:bottom w:val="none" w:sz="0" w:space="0" w:color="auto"/>
                <w:right w:val="none" w:sz="0" w:space="0" w:color="auto"/>
              </w:divBdr>
            </w:div>
            <w:div w:id="1553346663">
              <w:marLeft w:val="0"/>
              <w:marRight w:val="0"/>
              <w:marTop w:val="0"/>
              <w:marBottom w:val="0"/>
              <w:divBdr>
                <w:top w:val="none" w:sz="0" w:space="0" w:color="auto"/>
                <w:left w:val="none" w:sz="0" w:space="0" w:color="auto"/>
                <w:bottom w:val="none" w:sz="0" w:space="0" w:color="auto"/>
                <w:right w:val="none" w:sz="0" w:space="0" w:color="auto"/>
              </w:divBdr>
            </w:div>
            <w:div w:id="123429075">
              <w:marLeft w:val="0"/>
              <w:marRight w:val="0"/>
              <w:marTop w:val="0"/>
              <w:marBottom w:val="0"/>
              <w:divBdr>
                <w:top w:val="none" w:sz="0" w:space="0" w:color="auto"/>
                <w:left w:val="none" w:sz="0" w:space="0" w:color="auto"/>
                <w:bottom w:val="none" w:sz="0" w:space="0" w:color="auto"/>
                <w:right w:val="none" w:sz="0" w:space="0" w:color="auto"/>
              </w:divBdr>
            </w:div>
            <w:div w:id="583957651">
              <w:marLeft w:val="0"/>
              <w:marRight w:val="0"/>
              <w:marTop w:val="0"/>
              <w:marBottom w:val="0"/>
              <w:divBdr>
                <w:top w:val="none" w:sz="0" w:space="0" w:color="auto"/>
                <w:left w:val="none" w:sz="0" w:space="0" w:color="auto"/>
                <w:bottom w:val="none" w:sz="0" w:space="0" w:color="auto"/>
                <w:right w:val="none" w:sz="0" w:space="0" w:color="auto"/>
              </w:divBdr>
            </w:div>
            <w:div w:id="502598211">
              <w:marLeft w:val="0"/>
              <w:marRight w:val="0"/>
              <w:marTop w:val="0"/>
              <w:marBottom w:val="0"/>
              <w:divBdr>
                <w:top w:val="none" w:sz="0" w:space="0" w:color="auto"/>
                <w:left w:val="none" w:sz="0" w:space="0" w:color="auto"/>
                <w:bottom w:val="none" w:sz="0" w:space="0" w:color="auto"/>
                <w:right w:val="none" w:sz="0" w:space="0" w:color="auto"/>
              </w:divBdr>
              <w:divsChild>
                <w:div w:id="724987782">
                  <w:marLeft w:val="0"/>
                  <w:marRight w:val="0"/>
                  <w:marTop w:val="240"/>
                  <w:marBottom w:val="240"/>
                  <w:divBdr>
                    <w:top w:val="none" w:sz="0" w:space="0" w:color="auto"/>
                    <w:left w:val="none" w:sz="0" w:space="0" w:color="auto"/>
                    <w:bottom w:val="none" w:sz="0" w:space="0" w:color="auto"/>
                    <w:right w:val="none" w:sz="0" w:space="0" w:color="auto"/>
                  </w:divBdr>
                  <w:divsChild>
                    <w:div w:id="1238252022">
                      <w:marLeft w:val="0"/>
                      <w:marRight w:val="180"/>
                      <w:marTop w:val="0"/>
                      <w:marBottom w:val="0"/>
                      <w:divBdr>
                        <w:top w:val="none" w:sz="0" w:space="0" w:color="auto"/>
                        <w:left w:val="none" w:sz="0" w:space="0" w:color="auto"/>
                        <w:bottom w:val="none" w:sz="0" w:space="0" w:color="auto"/>
                        <w:right w:val="none" w:sz="0" w:space="0" w:color="auto"/>
                      </w:divBdr>
                    </w:div>
                    <w:div w:id="624385380">
                      <w:marLeft w:val="0"/>
                      <w:marRight w:val="120"/>
                      <w:marTop w:val="0"/>
                      <w:marBottom w:val="180"/>
                      <w:divBdr>
                        <w:top w:val="none" w:sz="0" w:space="0" w:color="auto"/>
                        <w:left w:val="none" w:sz="0" w:space="0" w:color="auto"/>
                        <w:bottom w:val="none" w:sz="0" w:space="0" w:color="auto"/>
                        <w:right w:val="none" w:sz="0" w:space="0" w:color="auto"/>
                      </w:divBdr>
                    </w:div>
                    <w:div w:id="2071884589">
                      <w:marLeft w:val="0"/>
                      <w:marRight w:val="120"/>
                      <w:marTop w:val="0"/>
                      <w:marBottom w:val="180"/>
                      <w:divBdr>
                        <w:top w:val="none" w:sz="0" w:space="0" w:color="auto"/>
                        <w:left w:val="none" w:sz="0" w:space="0" w:color="auto"/>
                        <w:bottom w:val="none" w:sz="0" w:space="0" w:color="auto"/>
                        <w:right w:val="none" w:sz="0" w:space="0" w:color="auto"/>
                      </w:divBdr>
                    </w:div>
                    <w:div w:id="7971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1315">
      <w:bodyDiv w:val="1"/>
      <w:marLeft w:val="0"/>
      <w:marRight w:val="0"/>
      <w:marTop w:val="0"/>
      <w:marBottom w:val="0"/>
      <w:divBdr>
        <w:top w:val="none" w:sz="0" w:space="0" w:color="auto"/>
        <w:left w:val="none" w:sz="0" w:space="0" w:color="auto"/>
        <w:bottom w:val="none" w:sz="0" w:space="0" w:color="auto"/>
        <w:right w:val="none" w:sz="0" w:space="0" w:color="auto"/>
      </w:divBdr>
      <w:divsChild>
        <w:div w:id="366298922">
          <w:marLeft w:val="0"/>
          <w:marRight w:val="0"/>
          <w:marTop w:val="0"/>
          <w:marBottom w:val="0"/>
          <w:divBdr>
            <w:top w:val="none" w:sz="0" w:space="0" w:color="auto"/>
            <w:left w:val="none" w:sz="0" w:space="0" w:color="auto"/>
            <w:bottom w:val="none" w:sz="0" w:space="0" w:color="auto"/>
            <w:right w:val="none" w:sz="0" w:space="0" w:color="auto"/>
          </w:divBdr>
        </w:div>
      </w:divsChild>
    </w:div>
    <w:div w:id="1016884236">
      <w:bodyDiv w:val="1"/>
      <w:marLeft w:val="0"/>
      <w:marRight w:val="0"/>
      <w:marTop w:val="0"/>
      <w:marBottom w:val="0"/>
      <w:divBdr>
        <w:top w:val="none" w:sz="0" w:space="0" w:color="auto"/>
        <w:left w:val="none" w:sz="0" w:space="0" w:color="auto"/>
        <w:bottom w:val="none" w:sz="0" w:space="0" w:color="auto"/>
        <w:right w:val="none" w:sz="0" w:space="0" w:color="auto"/>
      </w:divBdr>
    </w:div>
    <w:div w:id="1051032320">
      <w:bodyDiv w:val="1"/>
      <w:marLeft w:val="0"/>
      <w:marRight w:val="0"/>
      <w:marTop w:val="0"/>
      <w:marBottom w:val="0"/>
      <w:divBdr>
        <w:top w:val="none" w:sz="0" w:space="0" w:color="auto"/>
        <w:left w:val="none" w:sz="0" w:space="0" w:color="auto"/>
        <w:bottom w:val="none" w:sz="0" w:space="0" w:color="auto"/>
        <w:right w:val="none" w:sz="0" w:space="0" w:color="auto"/>
      </w:divBdr>
    </w:div>
    <w:div w:id="1297445633">
      <w:bodyDiv w:val="1"/>
      <w:marLeft w:val="0"/>
      <w:marRight w:val="0"/>
      <w:marTop w:val="0"/>
      <w:marBottom w:val="0"/>
      <w:divBdr>
        <w:top w:val="none" w:sz="0" w:space="0" w:color="auto"/>
        <w:left w:val="none" w:sz="0" w:space="0" w:color="auto"/>
        <w:bottom w:val="none" w:sz="0" w:space="0" w:color="auto"/>
        <w:right w:val="none" w:sz="0" w:space="0" w:color="auto"/>
      </w:divBdr>
    </w:div>
    <w:div w:id="1343513057">
      <w:bodyDiv w:val="1"/>
      <w:marLeft w:val="0"/>
      <w:marRight w:val="0"/>
      <w:marTop w:val="0"/>
      <w:marBottom w:val="0"/>
      <w:divBdr>
        <w:top w:val="none" w:sz="0" w:space="0" w:color="auto"/>
        <w:left w:val="none" w:sz="0" w:space="0" w:color="auto"/>
        <w:bottom w:val="none" w:sz="0" w:space="0" w:color="auto"/>
        <w:right w:val="none" w:sz="0" w:space="0" w:color="auto"/>
      </w:divBdr>
      <w:divsChild>
        <w:div w:id="2031838444">
          <w:marLeft w:val="0"/>
          <w:marRight w:val="0"/>
          <w:marTop w:val="0"/>
          <w:marBottom w:val="0"/>
          <w:divBdr>
            <w:top w:val="none" w:sz="0" w:space="0" w:color="auto"/>
            <w:left w:val="none" w:sz="0" w:space="0" w:color="auto"/>
            <w:bottom w:val="none" w:sz="0" w:space="0" w:color="auto"/>
            <w:right w:val="none" w:sz="0" w:space="0" w:color="auto"/>
          </w:divBdr>
          <w:divsChild>
            <w:div w:id="1317294559">
              <w:marLeft w:val="0"/>
              <w:marRight w:val="0"/>
              <w:marTop w:val="0"/>
              <w:marBottom w:val="0"/>
              <w:divBdr>
                <w:top w:val="none" w:sz="0" w:space="0" w:color="auto"/>
                <w:left w:val="none" w:sz="0" w:space="0" w:color="auto"/>
                <w:bottom w:val="none" w:sz="0" w:space="0" w:color="auto"/>
                <w:right w:val="none" w:sz="0" w:space="0" w:color="auto"/>
              </w:divBdr>
              <w:divsChild>
                <w:div w:id="1165051000">
                  <w:marLeft w:val="0"/>
                  <w:marRight w:val="0"/>
                  <w:marTop w:val="0"/>
                  <w:marBottom w:val="0"/>
                  <w:divBdr>
                    <w:top w:val="none" w:sz="0" w:space="0" w:color="auto"/>
                    <w:left w:val="none" w:sz="0" w:space="0" w:color="auto"/>
                    <w:bottom w:val="none" w:sz="0" w:space="0" w:color="auto"/>
                    <w:right w:val="none" w:sz="0" w:space="0" w:color="auto"/>
                  </w:divBdr>
                  <w:divsChild>
                    <w:div w:id="11431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0537">
      <w:bodyDiv w:val="1"/>
      <w:marLeft w:val="0"/>
      <w:marRight w:val="0"/>
      <w:marTop w:val="0"/>
      <w:marBottom w:val="0"/>
      <w:divBdr>
        <w:top w:val="none" w:sz="0" w:space="0" w:color="auto"/>
        <w:left w:val="none" w:sz="0" w:space="0" w:color="auto"/>
        <w:bottom w:val="none" w:sz="0" w:space="0" w:color="auto"/>
        <w:right w:val="none" w:sz="0" w:space="0" w:color="auto"/>
      </w:divBdr>
    </w:div>
    <w:div w:id="1879855369">
      <w:bodyDiv w:val="1"/>
      <w:marLeft w:val="0"/>
      <w:marRight w:val="0"/>
      <w:marTop w:val="0"/>
      <w:marBottom w:val="0"/>
      <w:divBdr>
        <w:top w:val="none" w:sz="0" w:space="0" w:color="auto"/>
        <w:left w:val="none" w:sz="0" w:space="0" w:color="auto"/>
        <w:bottom w:val="none" w:sz="0" w:space="0" w:color="auto"/>
        <w:right w:val="none" w:sz="0" w:space="0" w:color="auto"/>
      </w:divBdr>
      <w:divsChild>
        <w:div w:id="1060863322">
          <w:marLeft w:val="0"/>
          <w:marRight w:val="0"/>
          <w:marTop w:val="0"/>
          <w:marBottom w:val="0"/>
          <w:divBdr>
            <w:top w:val="none" w:sz="0" w:space="0" w:color="auto"/>
            <w:left w:val="none" w:sz="0" w:space="0" w:color="auto"/>
            <w:bottom w:val="none" w:sz="0" w:space="0" w:color="auto"/>
            <w:right w:val="none" w:sz="0" w:space="0" w:color="auto"/>
          </w:divBdr>
        </w:div>
        <w:div w:id="288363999">
          <w:marLeft w:val="0"/>
          <w:marRight w:val="0"/>
          <w:marTop w:val="0"/>
          <w:marBottom w:val="0"/>
          <w:divBdr>
            <w:top w:val="none" w:sz="0" w:space="0" w:color="auto"/>
            <w:left w:val="none" w:sz="0" w:space="0" w:color="auto"/>
            <w:bottom w:val="none" w:sz="0" w:space="0" w:color="auto"/>
            <w:right w:val="none" w:sz="0" w:space="0" w:color="auto"/>
          </w:divBdr>
        </w:div>
        <w:div w:id="733747458">
          <w:marLeft w:val="0"/>
          <w:marRight w:val="0"/>
          <w:marTop w:val="0"/>
          <w:marBottom w:val="0"/>
          <w:divBdr>
            <w:top w:val="none" w:sz="0" w:space="0" w:color="auto"/>
            <w:left w:val="none" w:sz="0" w:space="0" w:color="auto"/>
            <w:bottom w:val="none" w:sz="0" w:space="0" w:color="auto"/>
            <w:right w:val="none" w:sz="0" w:space="0" w:color="auto"/>
          </w:divBdr>
        </w:div>
      </w:divsChild>
    </w:div>
    <w:div w:id="1983609008">
      <w:bodyDiv w:val="1"/>
      <w:marLeft w:val="0"/>
      <w:marRight w:val="0"/>
      <w:marTop w:val="0"/>
      <w:marBottom w:val="0"/>
      <w:divBdr>
        <w:top w:val="none" w:sz="0" w:space="0" w:color="auto"/>
        <w:left w:val="none" w:sz="0" w:space="0" w:color="auto"/>
        <w:bottom w:val="none" w:sz="0" w:space="0" w:color="auto"/>
        <w:right w:val="none" w:sz="0" w:space="0" w:color="auto"/>
      </w:divBdr>
    </w:div>
    <w:div w:id="2107724888">
      <w:bodyDiv w:val="1"/>
      <w:marLeft w:val="0"/>
      <w:marRight w:val="0"/>
      <w:marTop w:val="0"/>
      <w:marBottom w:val="0"/>
      <w:divBdr>
        <w:top w:val="none" w:sz="0" w:space="0" w:color="auto"/>
        <w:left w:val="none" w:sz="0" w:space="0" w:color="auto"/>
        <w:bottom w:val="none" w:sz="0" w:space="0" w:color="auto"/>
        <w:right w:val="none" w:sz="0" w:space="0" w:color="auto"/>
      </w:divBdr>
      <w:divsChild>
        <w:div w:id="343897284">
          <w:marLeft w:val="0"/>
          <w:marRight w:val="0"/>
          <w:marTop w:val="0"/>
          <w:marBottom w:val="0"/>
          <w:divBdr>
            <w:top w:val="none" w:sz="0" w:space="0" w:color="auto"/>
            <w:left w:val="none" w:sz="0" w:space="0" w:color="auto"/>
            <w:bottom w:val="none" w:sz="0" w:space="0" w:color="auto"/>
            <w:right w:val="none" w:sz="0" w:space="0" w:color="auto"/>
          </w:divBdr>
        </w:div>
        <w:div w:id="818887216">
          <w:marLeft w:val="0"/>
          <w:marRight w:val="0"/>
          <w:marTop w:val="0"/>
          <w:marBottom w:val="0"/>
          <w:divBdr>
            <w:top w:val="none" w:sz="0" w:space="0" w:color="auto"/>
            <w:left w:val="none" w:sz="0" w:space="0" w:color="auto"/>
            <w:bottom w:val="none" w:sz="0" w:space="0" w:color="auto"/>
            <w:right w:val="none" w:sz="0" w:space="0" w:color="auto"/>
          </w:divBdr>
        </w:div>
        <w:div w:id="1745180801">
          <w:marLeft w:val="0"/>
          <w:marRight w:val="0"/>
          <w:marTop w:val="0"/>
          <w:marBottom w:val="0"/>
          <w:divBdr>
            <w:top w:val="none" w:sz="0" w:space="0" w:color="auto"/>
            <w:left w:val="none" w:sz="0" w:space="0" w:color="auto"/>
            <w:bottom w:val="none" w:sz="0" w:space="0" w:color="auto"/>
            <w:right w:val="none" w:sz="0" w:space="0" w:color="auto"/>
          </w:divBdr>
        </w:div>
        <w:div w:id="1676495839">
          <w:marLeft w:val="0"/>
          <w:marRight w:val="0"/>
          <w:marTop w:val="0"/>
          <w:marBottom w:val="0"/>
          <w:divBdr>
            <w:top w:val="none" w:sz="0" w:space="0" w:color="auto"/>
            <w:left w:val="none" w:sz="0" w:space="0" w:color="auto"/>
            <w:bottom w:val="none" w:sz="0" w:space="0" w:color="auto"/>
            <w:right w:val="none" w:sz="0" w:space="0" w:color="auto"/>
          </w:divBdr>
        </w:div>
        <w:div w:id="1359432866">
          <w:marLeft w:val="0"/>
          <w:marRight w:val="0"/>
          <w:marTop w:val="0"/>
          <w:marBottom w:val="0"/>
          <w:divBdr>
            <w:top w:val="none" w:sz="0" w:space="0" w:color="auto"/>
            <w:left w:val="none" w:sz="0" w:space="0" w:color="auto"/>
            <w:bottom w:val="none" w:sz="0" w:space="0" w:color="auto"/>
            <w:right w:val="none" w:sz="0" w:space="0" w:color="auto"/>
          </w:divBdr>
        </w:div>
      </w:divsChild>
    </w:div>
    <w:div w:id="2131120256">
      <w:bodyDiv w:val="1"/>
      <w:marLeft w:val="0"/>
      <w:marRight w:val="0"/>
      <w:marTop w:val="0"/>
      <w:marBottom w:val="0"/>
      <w:divBdr>
        <w:top w:val="none" w:sz="0" w:space="0" w:color="auto"/>
        <w:left w:val="none" w:sz="0" w:space="0" w:color="auto"/>
        <w:bottom w:val="none" w:sz="0" w:space="0" w:color="auto"/>
        <w:right w:val="none" w:sz="0" w:space="0" w:color="auto"/>
      </w:divBdr>
      <w:divsChild>
        <w:div w:id="2004160480">
          <w:marLeft w:val="0"/>
          <w:marRight w:val="0"/>
          <w:marTop w:val="0"/>
          <w:marBottom w:val="0"/>
          <w:divBdr>
            <w:top w:val="none" w:sz="0" w:space="0" w:color="auto"/>
            <w:left w:val="none" w:sz="0" w:space="0" w:color="auto"/>
            <w:bottom w:val="none" w:sz="0" w:space="0" w:color="auto"/>
            <w:right w:val="none" w:sz="0" w:space="0" w:color="auto"/>
          </w:divBdr>
          <w:divsChild>
            <w:div w:id="311720221">
              <w:marLeft w:val="0"/>
              <w:marRight w:val="0"/>
              <w:marTop w:val="0"/>
              <w:marBottom w:val="0"/>
              <w:divBdr>
                <w:top w:val="none" w:sz="0" w:space="0" w:color="auto"/>
                <w:left w:val="none" w:sz="0" w:space="0" w:color="auto"/>
                <w:bottom w:val="none" w:sz="0" w:space="0" w:color="auto"/>
                <w:right w:val="none" w:sz="0" w:space="0" w:color="auto"/>
              </w:divBdr>
              <w:divsChild>
                <w:div w:id="749236663">
                  <w:marLeft w:val="0"/>
                  <w:marRight w:val="0"/>
                  <w:marTop w:val="0"/>
                  <w:marBottom w:val="0"/>
                  <w:divBdr>
                    <w:top w:val="none" w:sz="0" w:space="0" w:color="auto"/>
                    <w:left w:val="none" w:sz="0" w:space="0" w:color="auto"/>
                    <w:bottom w:val="none" w:sz="0" w:space="0" w:color="auto"/>
                    <w:right w:val="none" w:sz="0" w:space="0" w:color="auto"/>
                  </w:divBdr>
                  <w:divsChild>
                    <w:div w:id="12156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erotothree.org/resource/the-abcs-of-diversity-and-inclusion-developing-an-inclusive-environment-for-diverse-families-in-early-childhood-education/" TargetMode="External"/><Relationship Id="rId21" Type="http://schemas.openxmlformats.org/officeDocument/2006/relationships/hyperlink" Target="https://www.youtube.com/watch?v=Zs2da_HPD_k" TargetMode="External"/><Relationship Id="rId34" Type="http://schemas.openxmlformats.org/officeDocument/2006/relationships/hyperlink" Target="https://iris.peabody.vanderbilt.edu/module/env/cresource/" TargetMode="External"/><Relationship Id="rId42" Type="http://schemas.openxmlformats.org/officeDocument/2006/relationships/hyperlink" Target="https://www.youtube.com/watch?v=_Aou2XCKbA4" TargetMode="External"/><Relationship Id="rId47" Type="http://schemas.openxmlformats.org/officeDocument/2006/relationships/hyperlink" Target="https://www.youtube.com/watch?v=eqUAOu4RleM" TargetMode="External"/><Relationship Id="rId50" Type="http://schemas.openxmlformats.org/officeDocument/2006/relationships/image" Target="media/image1.jpeg"/><Relationship Id="rId55" Type="http://schemas.openxmlformats.org/officeDocument/2006/relationships/hyperlink" Target="https://www.cdacouncil.org/en/newsletter/the-reflective-dialogue-podcast-interview-with-council-ceo-dr-calvin-e-moore/"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eyc.org/sites/default/files/globally-shared/downloads/PDFs/resources/position-statements/standards_and_competencies_ps.pdf" TargetMode="External"/><Relationship Id="rId29" Type="http://schemas.openxmlformats.org/officeDocument/2006/relationships/hyperlink" Target="https://trustforlearning.org/resource/principles-of-ideal-learning/" TargetMode="External"/><Relationship Id="rId11" Type="http://schemas.microsoft.com/office/2018/08/relationships/commentsExtensible" Target="commentsExtensible.xml"/><Relationship Id="rId24" Type="http://schemas.openxmlformats.org/officeDocument/2006/relationships/hyperlink" Target="https://www.naeyc.org/our-work/families/inclusion-preschool-program" TargetMode="External"/><Relationship Id="rId32" Type="http://schemas.openxmlformats.org/officeDocument/2006/relationships/hyperlink" Target="https://www.pinterest.com.au/samfordpi/early-childhood-newsletters/" TargetMode="External"/><Relationship Id="rId37" Type="http://schemas.openxmlformats.org/officeDocument/2006/relationships/hyperlink" Target="https://childcare.gov/consumer-education/ensuring-safe-and-healthy-childcare" TargetMode="External"/><Relationship Id="rId40" Type="http://schemas.openxmlformats.org/officeDocument/2006/relationships/hyperlink" Target="https://www.youtube.com/user/TheCDACredential/videos" TargetMode="External"/><Relationship Id="rId45" Type="http://schemas.openxmlformats.org/officeDocument/2006/relationships/hyperlink" Target="https://home.pearsonvue.com/cdaexam" TargetMode="External"/><Relationship Id="rId53" Type="http://schemas.openxmlformats.org/officeDocument/2006/relationships/hyperlink" Target="https://www.youtube.com" TargetMode="External"/><Relationship Id="rId58" Type="http://schemas.openxmlformats.org/officeDocument/2006/relationships/hyperlink" Target="https://home.pearsonvue.com/cdaexa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cL-tIejcieo" TargetMode="External"/><Relationship Id="rId19" Type="http://schemas.openxmlformats.org/officeDocument/2006/relationships/hyperlink" Target="https://www.youtube.com/watch?v=_Aou2XCKbA4" TargetMode="External"/><Relationship Id="rId14" Type="http://schemas.openxmlformats.org/officeDocument/2006/relationships/hyperlink" Target="https://exceptionalchildren.org/standards/initial-practice-based-standards-early-interventionists-early-childhood-special-educators" TargetMode="External"/><Relationship Id="rId22" Type="http://schemas.openxmlformats.org/officeDocument/2006/relationships/hyperlink" Target="https://trustforlearning.org/wp-content/uploads/2021/05/What-to-Look-for-in-Ideal-Learning-Environments.pdf" TargetMode="External"/><Relationship Id="rId27" Type="http://schemas.openxmlformats.org/officeDocument/2006/relationships/hyperlink" Target="https://www.cdacouncil.org/wp-content/uploads/2022/09/Partnering-with-Immigrant-Parents.pdf" TargetMode="External"/><Relationship Id="rId30" Type="http://schemas.openxmlformats.org/officeDocument/2006/relationships/hyperlink" Target="https://trustforlearning.org/wp-content/uploads/2021/05/What-to-Look-for-in-Ideal-Learning-Environments.pdf" TargetMode="External"/><Relationship Id="rId35" Type="http://schemas.openxmlformats.org/officeDocument/2006/relationships/hyperlink" Target="https://www.virtuallabschool.org/preschool/professionalism/lesson-1" TargetMode="External"/><Relationship Id="rId43" Type="http://schemas.openxmlformats.org/officeDocument/2006/relationships/hyperlink" Target="https://www.youtube.com/watch?v=cL-tIejcieo" TargetMode="External"/><Relationship Id="rId48" Type="http://schemas.openxmlformats.org/officeDocument/2006/relationships/hyperlink" Target="https://www.youtube.com/watch?v=a2wJqDw9B68" TargetMode="External"/><Relationship Id="rId56" Type="http://schemas.openxmlformats.org/officeDocument/2006/relationships/hyperlink" Target="https://www.cdacouncil.org/storage/documents/Downloadable_Forms/Request_Form_for_Special_Accommodations_020419.pdf" TargetMode="External"/><Relationship Id="rId64"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www.youtube.com/watch?v=GGQxsrbBjTs" TargetMode="External"/><Relationship Id="rId3" Type="http://schemas.openxmlformats.org/officeDocument/2006/relationships/styles" Target="styles.xml"/><Relationship Id="rId12" Type="http://schemas.openxmlformats.org/officeDocument/2006/relationships/hyperlink" Target="https://www.ctoec.org/wp-content/uploads/2019/12/CKC-Professionals-Framework-2016.pdf" TargetMode="External"/><Relationship Id="rId17" Type="http://schemas.openxmlformats.org/officeDocument/2006/relationships/hyperlink" Target="https://home.pearsonvue.com/cdaexam" TargetMode="External"/><Relationship Id="rId25" Type="http://schemas.openxmlformats.org/officeDocument/2006/relationships/hyperlink" Target="https://www.naeyc.org/sites/default/files/globally-shared/downloads/PDFs/resources/position-statements/advancingequitypositionstatement.pdf" TargetMode="External"/><Relationship Id="rId33" Type="http://schemas.openxmlformats.org/officeDocument/2006/relationships/hyperlink" Target="https://www.theempowerededucatoronline.com/2015/05/writing-effective-and-interesting-newsletters-for-parents.html/" TargetMode="External"/><Relationship Id="rId38" Type="http://schemas.openxmlformats.org/officeDocument/2006/relationships/hyperlink" Target="https://www.naeyc.org/sites/default/files/globally-shared/downloads/PDFs/resources/position-statements/Ethics%20Position%20Statement2011_09202013update.pdf" TargetMode="External"/><Relationship Id="rId46" Type="http://schemas.openxmlformats.org/officeDocument/2006/relationships/hyperlink" Target="https://www.youtube.com/watch?v=2XCuieFyDS8" TargetMode="External"/><Relationship Id="rId59" Type="http://schemas.openxmlformats.org/officeDocument/2006/relationships/hyperlink" Target="https://www.youtube.com/watch?v=2Pq8tEDzQhk" TargetMode="External"/><Relationship Id="rId20" Type="http://schemas.openxmlformats.org/officeDocument/2006/relationships/hyperlink" Target="https://www.youtube.com/watch?v=cL-tIejcieo" TargetMode="External"/><Relationship Id="rId41" Type="http://schemas.openxmlformats.org/officeDocument/2006/relationships/hyperlink" Target="https://www.youtube.com/watch?v=2Pq8tEDzQhk" TargetMode="External"/><Relationship Id="rId54" Type="http://schemas.openxmlformats.org/officeDocument/2006/relationships/hyperlink" Target="https://www.youtube.com/watch?v=li8KPK_HL1g" TargetMode="External"/><Relationship Id="rId62" Type="http://schemas.openxmlformats.org/officeDocument/2006/relationships/hyperlink" Target="https://www.youtube.com/watch?v=Zs2da_HPD_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eyc.org/sites/default/files/globally-shared/downloads/PDFs/accreditation/higher-ed/2021_naeyc_higher_education_accreditation_standards.pdf" TargetMode="External"/><Relationship Id="rId23" Type="http://schemas.openxmlformats.org/officeDocument/2006/relationships/hyperlink" Target="https://www.naeyc.org/sites/default/files/globally-shared/downloads/PDFs/resources/position-statements/ps_inclusion_dec_naeyc_ec.pdf" TargetMode="External"/><Relationship Id="rId28" Type="http://schemas.openxmlformats.org/officeDocument/2006/relationships/hyperlink" Target="https://www.autismspeaks.org/expert-opinion/seven-ways-help-your-child-nonverbal-autism-speak" TargetMode="External"/><Relationship Id="rId36" Type="http://schemas.openxmlformats.org/officeDocument/2006/relationships/hyperlink" Target="https://www.bestcollegereviews.org/lists/five-professional-early-childhood-education-associations/" TargetMode="External"/><Relationship Id="rId49" Type="http://schemas.openxmlformats.org/officeDocument/2006/relationships/hyperlink" Target="https://www.youtube.com/watch?v=GGQxsrbBjTs" TargetMode="External"/><Relationship Id="rId57" Type="http://schemas.openxmlformats.org/officeDocument/2006/relationships/hyperlink" Target="https://trustforlearning.org/wp-content/uploads/2021/05/What-to-Look-for-in-Ideal-Learning-Environments.pdf" TargetMode="External"/><Relationship Id="rId10" Type="http://schemas.microsoft.com/office/2016/09/relationships/commentsIds" Target="commentsIds.xml"/><Relationship Id="rId31" Type="http://schemas.openxmlformats.org/officeDocument/2006/relationships/hyperlink" Target="https://www.cdacouncil.org/en/resource-library/" TargetMode="External"/><Relationship Id="rId44" Type="http://schemas.openxmlformats.org/officeDocument/2006/relationships/hyperlink" Target="https://www.youtube.com/watch?v=ni_r13-g9Eo" TargetMode="External"/><Relationship Id="rId52" Type="http://schemas.openxmlformats.org/officeDocument/2006/relationships/hyperlink" Target="http://www.therhythmtree.com/user-registration" TargetMode="External"/><Relationship Id="rId60" Type="http://schemas.openxmlformats.org/officeDocument/2006/relationships/hyperlink" Target="https://www.youtube.com/watch?v=_Aou2XCKbA4" TargetMode="External"/><Relationship Id="rId65"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www.ctoec.org/wp-content/uploads/2019/12/CKC-TA-Framework-2016.pdf" TargetMode="External"/><Relationship Id="rId18" Type="http://schemas.openxmlformats.org/officeDocument/2006/relationships/hyperlink" Target="https://www.youtube.com/watch?v=2Pq8tEDzQhk" TargetMode="External"/><Relationship Id="rId39" Type="http://schemas.openxmlformats.org/officeDocument/2006/relationships/hyperlink" Target="https://www.youtube.com/watch?v=geOlY_Yog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98B3-52F2-4631-BADD-6F79999D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IT Department</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Laurie</dc:creator>
  <cp:lastModifiedBy>Joan Parris</cp:lastModifiedBy>
  <cp:revision>3</cp:revision>
  <cp:lastPrinted>2022-05-11T15:58:00Z</cp:lastPrinted>
  <dcterms:created xsi:type="dcterms:W3CDTF">2022-11-09T15:07:00Z</dcterms:created>
  <dcterms:modified xsi:type="dcterms:W3CDTF">2022-11-15T23:09:00Z</dcterms:modified>
</cp:coreProperties>
</file>