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F9F8" w14:textId="77777777" w:rsidR="00311B23" w:rsidRDefault="00311B23" w:rsidP="00385750">
      <w:pPr>
        <w:rPr>
          <w:b/>
        </w:rPr>
      </w:pPr>
    </w:p>
    <w:p w14:paraId="05EE7CD5" w14:textId="77777777" w:rsidR="005B7C4F" w:rsidRDefault="005B7C4F" w:rsidP="005B7C4F">
      <w:pPr>
        <w:jc w:val="center"/>
        <w:rPr>
          <w:b/>
        </w:rPr>
      </w:pPr>
      <w:r>
        <w:rPr>
          <w:b/>
        </w:rPr>
        <w:t>Master Course Outline and Sample Syllabus</w:t>
      </w:r>
    </w:p>
    <w:p w14:paraId="2937B3C6" w14:textId="77777777" w:rsidR="005B7C4F" w:rsidRDefault="005B7C4F" w:rsidP="005B7C4F">
      <w:pPr>
        <w:jc w:val="center"/>
        <w:rPr>
          <w:b/>
        </w:rPr>
      </w:pPr>
    </w:p>
    <w:p w14:paraId="58F875D7" w14:textId="77777777" w:rsidR="00A85142" w:rsidRDefault="0082431D" w:rsidP="005B7C4F">
      <w:pPr>
        <w:jc w:val="center"/>
        <w:rPr>
          <w:b/>
        </w:rPr>
      </w:pPr>
      <w:r w:rsidRPr="00345F48">
        <w:rPr>
          <w:b/>
        </w:rPr>
        <w:t>Student Teaching Practicum</w:t>
      </w:r>
    </w:p>
    <w:p w14:paraId="4ECD9AD0" w14:textId="77777777" w:rsidR="005B7C4F" w:rsidRDefault="005B7C4F" w:rsidP="005B7C4F">
      <w:pPr>
        <w:jc w:val="center"/>
        <w:rPr>
          <w:b/>
        </w:rPr>
      </w:pPr>
    </w:p>
    <w:p w14:paraId="40B8F202" w14:textId="4FA3A0B7" w:rsidR="005B7C4F" w:rsidRPr="00345F48" w:rsidRDefault="005B7C4F" w:rsidP="005B7C4F">
      <w:pPr>
        <w:jc w:val="center"/>
        <w:rPr>
          <w:b/>
        </w:rPr>
      </w:pPr>
      <w:r w:rsidRPr="00345F48">
        <w:rPr>
          <w:b/>
        </w:rPr>
        <w:t>ECE</w:t>
      </w:r>
      <w:r w:rsidR="00FC4ACC">
        <w:rPr>
          <w:b/>
        </w:rPr>
        <w:t>D</w:t>
      </w:r>
      <w:r w:rsidRPr="00345F48">
        <w:rPr>
          <w:b/>
        </w:rPr>
        <w:t xml:space="preserve"> 2</w:t>
      </w:r>
      <w:r w:rsidR="00FC4ACC">
        <w:rPr>
          <w:b/>
        </w:rPr>
        <w:t>6</w:t>
      </w:r>
      <w:r w:rsidRPr="00345F48">
        <w:rPr>
          <w:b/>
        </w:rPr>
        <w:t>9</w:t>
      </w:r>
      <w:r w:rsidR="008B5B85">
        <w:rPr>
          <w:b/>
        </w:rPr>
        <w:t>0</w:t>
      </w:r>
    </w:p>
    <w:p w14:paraId="12290568" w14:textId="77777777" w:rsidR="005B7C4F" w:rsidRDefault="005B7C4F" w:rsidP="00385750"/>
    <w:p w14:paraId="4AC10F9E" w14:textId="77777777" w:rsidR="00B72F39" w:rsidRPr="00345F48" w:rsidRDefault="004129D1" w:rsidP="00385750">
      <w:r w:rsidRPr="00345F48">
        <w:t xml:space="preserve">Recommended </w:t>
      </w:r>
      <w:r w:rsidR="00C3017C" w:rsidRPr="00345F48">
        <w:t>Prerequisite</w:t>
      </w:r>
      <w:r w:rsidRPr="00345F48">
        <w:t>s</w:t>
      </w:r>
      <w:r w:rsidR="00171444" w:rsidRPr="00345F48">
        <w:t xml:space="preserve">: </w:t>
      </w:r>
      <w:r w:rsidR="00B72F39" w:rsidRPr="00345F48">
        <w:t xml:space="preserve">All </w:t>
      </w:r>
      <w:r w:rsidR="008B5B85">
        <w:t xml:space="preserve">required </w:t>
      </w:r>
      <w:r w:rsidR="00B72F39" w:rsidRPr="00345F48">
        <w:t xml:space="preserve">ECE courses </w:t>
      </w:r>
      <w:r w:rsidR="008B5B85">
        <w:t xml:space="preserve">other than ECE 291 </w:t>
      </w:r>
      <w:r w:rsidR="00B72F39" w:rsidRPr="00345F48">
        <w:t>completed with C or better.</w:t>
      </w:r>
    </w:p>
    <w:p w14:paraId="6B80FA03" w14:textId="77777777" w:rsidR="00B72F39" w:rsidRPr="00345F48" w:rsidRDefault="00B72F39">
      <w:r w:rsidRPr="00345F48">
        <w:rPr>
          <w:b/>
        </w:rPr>
        <w:t>P</w:t>
      </w:r>
      <w:r w:rsidR="005069F3" w:rsidRPr="00345F48">
        <w:rPr>
          <w:b/>
        </w:rPr>
        <w:t xml:space="preserve">ermission of the </w:t>
      </w:r>
      <w:r w:rsidRPr="00345F48">
        <w:rPr>
          <w:b/>
        </w:rPr>
        <w:t>C</w:t>
      </w:r>
      <w:r w:rsidR="005069F3" w:rsidRPr="00345F48">
        <w:rPr>
          <w:b/>
        </w:rPr>
        <w:t>oordinator</w:t>
      </w:r>
      <w:r w:rsidRPr="00345F48">
        <w:rPr>
          <w:b/>
        </w:rPr>
        <w:t xml:space="preserve"> Required</w:t>
      </w:r>
      <w:r w:rsidR="005A0A38" w:rsidRPr="00345F48">
        <w:rPr>
          <w:b/>
        </w:rPr>
        <w:t>.</w:t>
      </w:r>
    </w:p>
    <w:p w14:paraId="4E042838" w14:textId="77777777" w:rsidR="005A0A38" w:rsidRPr="00345F48" w:rsidRDefault="005A0A38">
      <w:r w:rsidRPr="00345F48">
        <w:rPr>
          <w:b/>
        </w:rPr>
        <w:t>Credit Hours</w:t>
      </w:r>
      <w:r w:rsidRPr="00345F48">
        <w:t xml:space="preserve">: </w:t>
      </w:r>
      <w:r w:rsidR="008B5B85">
        <w:t>3</w:t>
      </w:r>
    </w:p>
    <w:p w14:paraId="1087D22D" w14:textId="77777777" w:rsidR="005B7C4F" w:rsidRDefault="005B7C4F">
      <w:pPr>
        <w:rPr>
          <w:b/>
        </w:rPr>
      </w:pPr>
    </w:p>
    <w:p w14:paraId="4596B60E" w14:textId="77777777" w:rsidR="0050333C" w:rsidRPr="00345F48" w:rsidRDefault="0050333C">
      <w:pPr>
        <w:rPr>
          <w:b/>
        </w:rPr>
      </w:pPr>
      <w:r w:rsidRPr="00345F48">
        <w:rPr>
          <w:b/>
        </w:rPr>
        <w:t>Course Description</w:t>
      </w:r>
      <w:r w:rsidR="00171444" w:rsidRPr="00345F48">
        <w:rPr>
          <w:b/>
        </w:rPr>
        <w:t>:</w:t>
      </w:r>
    </w:p>
    <w:p w14:paraId="41D30948" w14:textId="77777777" w:rsidR="00FF0313" w:rsidRPr="00345F48" w:rsidRDefault="0041682E" w:rsidP="00FF0313">
      <w:r w:rsidRPr="00345F48">
        <w:t xml:space="preserve">The purpose of </w:t>
      </w:r>
      <w:r w:rsidR="00314A11" w:rsidRPr="00345F48">
        <w:t xml:space="preserve">the </w:t>
      </w:r>
      <w:r w:rsidR="00FF0313">
        <w:t>S</w:t>
      </w:r>
      <w:r w:rsidRPr="00345F48">
        <w:t xml:space="preserve">tudent </w:t>
      </w:r>
      <w:r w:rsidR="00FF0313">
        <w:t>T</w:t>
      </w:r>
      <w:r w:rsidRPr="00345F48">
        <w:t xml:space="preserve">eaching </w:t>
      </w:r>
      <w:r w:rsidR="00FF0313">
        <w:t>P</w:t>
      </w:r>
      <w:r w:rsidR="00314A11" w:rsidRPr="00345F48">
        <w:t>racticum</w:t>
      </w:r>
      <w:r w:rsidR="00FF0313">
        <w:t xml:space="preserve"> I</w:t>
      </w:r>
      <w:r w:rsidR="00314A11" w:rsidRPr="00345F48">
        <w:t xml:space="preserve"> </w:t>
      </w:r>
      <w:r w:rsidRPr="00345F48">
        <w:t xml:space="preserve">is to enable the student to apply child development theory in a learning environment and to work with children under close supervision. </w:t>
      </w:r>
      <w:r w:rsidR="00FF0313" w:rsidRPr="00345F48">
        <w:t>Guided observation, participation, and supervised student teaching in an approved site is required. Students wil</w:t>
      </w:r>
      <w:r w:rsidR="00FF0313">
        <w:t>l</w:t>
      </w:r>
      <w:r w:rsidR="00FF0313" w:rsidRPr="00345F48">
        <w:t xml:space="preserve"> plan, organize, implement, reflect and evaluate classroom experiences. Weekly seminars devoted to issues in Early Childhood Education and the experience of the student teachers will extend the individual’s student teaching experience.</w:t>
      </w:r>
    </w:p>
    <w:p w14:paraId="5817F2F6" w14:textId="77777777" w:rsidR="00314A11" w:rsidRDefault="000C0345">
      <w:r w:rsidRPr="00345F48">
        <w:t xml:space="preserve">Students will complete a minimum of </w:t>
      </w:r>
      <w:r w:rsidR="00FF0313">
        <w:t>1</w:t>
      </w:r>
      <w:r w:rsidRPr="00345F48">
        <w:t>00 hours of student teaching in an approved setting.</w:t>
      </w:r>
    </w:p>
    <w:p w14:paraId="29D09F1C" w14:textId="77777777" w:rsidR="00FF0313" w:rsidRPr="00345F48" w:rsidRDefault="00FF0313"/>
    <w:p w14:paraId="4374C38C" w14:textId="77777777" w:rsidR="00001FB1" w:rsidRPr="00345F48" w:rsidRDefault="0050333C">
      <w:pPr>
        <w:rPr>
          <w:b/>
        </w:rPr>
      </w:pPr>
      <w:r w:rsidRPr="00345F48">
        <w:rPr>
          <w:b/>
        </w:rPr>
        <w:t>Course Objectives</w:t>
      </w:r>
      <w:r w:rsidR="00332D8A" w:rsidRPr="00345F48">
        <w:rPr>
          <w:b/>
        </w:rPr>
        <w:t xml:space="preserve">: </w:t>
      </w:r>
      <w:bookmarkStart w:id="0" w:name="_Hlk26524004"/>
      <w:r w:rsidR="00E13F88" w:rsidRPr="00345F48">
        <w:rPr>
          <w:b/>
        </w:rPr>
        <w:t>To provide students opportunities to develop knowledge and understanding of</w:t>
      </w:r>
      <w:r w:rsidR="00332D8A" w:rsidRPr="00345F48">
        <w:rPr>
          <w:b/>
        </w:rPr>
        <w:t>:</w:t>
      </w:r>
    </w:p>
    <w:tbl>
      <w:tblPr>
        <w:tblStyle w:val="TableGrid"/>
        <w:tblW w:w="0" w:type="auto"/>
        <w:tblLook w:val="04A0" w:firstRow="1" w:lastRow="0" w:firstColumn="1" w:lastColumn="0" w:noHBand="0" w:noVBand="1"/>
      </w:tblPr>
      <w:tblGrid>
        <w:gridCol w:w="6532"/>
        <w:gridCol w:w="6418"/>
      </w:tblGrid>
      <w:tr w:rsidR="0062242F" w:rsidRPr="00345F48" w14:paraId="340CAFA3" w14:textId="77777777" w:rsidTr="00A1110A">
        <w:tc>
          <w:tcPr>
            <w:tcW w:w="6637" w:type="dxa"/>
          </w:tcPr>
          <w:p w14:paraId="717EAB8C" w14:textId="77777777" w:rsidR="0062242F" w:rsidRPr="00345F48" w:rsidRDefault="0062242F" w:rsidP="00241374">
            <w:pPr>
              <w:rPr>
                <w:b/>
              </w:rPr>
            </w:pPr>
            <w:r w:rsidRPr="00345F48">
              <w:rPr>
                <w:b/>
              </w:rPr>
              <w:t>Course Objective</w:t>
            </w:r>
          </w:p>
        </w:tc>
        <w:tc>
          <w:tcPr>
            <w:tcW w:w="6539" w:type="dxa"/>
          </w:tcPr>
          <w:p w14:paraId="238803F6" w14:textId="77777777" w:rsidR="0062242F" w:rsidRPr="00345F48" w:rsidRDefault="0062242F" w:rsidP="00241374">
            <w:pPr>
              <w:rPr>
                <w:b/>
                <w:color w:val="000000" w:themeColor="text1"/>
              </w:rPr>
            </w:pPr>
            <w:r w:rsidRPr="00345F48">
              <w:rPr>
                <w:b/>
                <w:color w:val="000000" w:themeColor="text1"/>
              </w:rPr>
              <w:t>Alignment with standards</w:t>
            </w:r>
          </w:p>
        </w:tc>
      </w:tr>
      <w:tr w:rsidR="0062242F" w:rsidRPr="00345F48" w14:paraId="0E88BC6C" w14:textId="77777777" w:rsidTr="00A1110A">
        <w:tc>
          <w:tcPr>
            <w:tcW w:w="6637" w:type="dxa"/>
          </w:tcPr>
          <w:p w14:paraId="65BACDB0"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The application of</w:t>
            </w:r>
            <w:r w:rsidR="0062242F" w:rsidRPr="00525253">
              <w:rPr>
                <w:rFonts w:ascii="Times New Roman" w:hAnsi="Times New Roman" w:cs="Times New Roman"/>
                <w:sz w:val="24"/>
                <w:szCs w:val="24"/>
              </w:rPr>
              <w:t xml:space="preserve"> child development theory to all children, </w:t>
            </w:r>
            <w:r w:rsidR="003B4F0A" w:rsidRPr="00525253">
              <w:rPr>
                <w:rFonts w:ascii="Times New Roman" w:hAnsi="Times New Roman" w:cs="Times New Roman"/>
                <w:sz w:val="24"/>
                <w:szCs w:val="24"/>
              </w:rPr>
              <w:t xml:space="preserve">including children with disabilities, developmental delays, language and/or cultural differences, </w:t>
            </w:r>
            <w:r w:rsidR="0062242F" w:rsidRPr="00525253">
              <w:rPr>
                <w:rFonts w:ascii="Times New Roman" w:hAnsi="Times New Roman" w:cs="Times New Roman"/>
                <w:sz w:val="24"/>
                <w:szCs w:val="24"/>
              </w:rPr>
              <w:t>learning environments, famil</w:t>
            </w:r>
            <w:r w:rsidR="00B86AAC" w:rsidRPr="00525253">
              <w:rPr>
                <w:rFonts w:ascii="Times New Roman" w:hAnsi="Times New Roman" w:cs="Times New Roman"/>
                <w:sz w:val="24"/>
                <w:szCs w:val="24"/>
              </w:rPr>
              <w:t>ies</w:t>
            </w:r>
            <w:r w:rsidR="0062242F" w:rsidRPr="00525253">
              <w:rPr>
                <w:rFonts w:ascii="Times New Roman" w:hAnsi="Times New Roman" w:cs="Times New Roman"/>
                <w:sz w:val="24"/>
                <w:szCs w:val="24"/>
              </w:rPr>
              <w:t xml:space="preserve"> and the community.</w:t>
            </w:r>
          </w:p>
        </w:tc>
        <w:tc>
          <w:tcPr>
            <w:tcW w:w="6539" w:type="dxa"/>
          </w:tcPr>
          <w:p w14:paraId="4A71D219" w14:textId="77777777" w:rsidR="0062242F" w:rsidRPr="00345F48" w:rsidRDefault="0062242F" w:rsidP="0062242F">
            <w:pPr>
              <w:rPr>
                <w:color w:val="000000" w:themeColor="text1"/>
              </w:rPr>
            </w:pPr>
            <w:r w:rsidRPr="00345F48">
              <w:rPr>
                <w:color w:val="000000" w:themeColor="text1"/>
              </w:rPr>
              <w:t xml:space="preserve">EI/ECSE Child Development &amp; Early Learning; NAEYC Standard One, Promoting Child Development and Early Learning, 1B; </w:t>
            </w:r>
            <w:r w:rsidR="00EE3E96" w:rsidRPr="00EE3E96">
              <w:rPr>
                <w:color w:val="000000" w:themeColor="text1"/>
              </w:rPr>
              <w:t>(</w:t>
            </w:r>
            <w:r w:rsidR="00AA1248" w:rsidRPr="00EE3E96">
              <w:rPr>
                <w:color w:val="000000" w:themeColor="text1"/>
              </w:rPr>
              <w:t>PS&amp;C</w:t>
            </w:r>
            <w:r w:rsidR="00F50DE3">
              <w:rPr>
                <w:color w:val="000000" w:themeColor="text1"/>
              </w:rPr>
              <w:t xml:space="preserve">, </w:t>
            </w:r>
            <w:r w:rsidR="00EE3E96" w:rsidRPr="00EE3E96">
              <w:rPr>
                <w:rFonts w:eastAsiaTheme="minorHAnsi"/>
                <w:color w:val="414142"/>
              </w:rPr>
              <w:t>Child Development and Learning in Context, 1c);</w:t>
            </w:r>
            <w:r w:rsidR="00EE3E96">
              <w:rPr>
                <w:rFonts w:eastAsiaTheme="minorHAnsi"/>
                <w:color w:val="414142"/>
              </w:rPr>
              <w:t xml:space="preserve"> </w:t>
            </w:r>
            <w:r w:rsidRPr="00345F48">
              <w:rPr>
                <w:color w:val="000000" w:themeColor="text1"/>
              </w:rPr>
              <w:t>CKC’s. Promoting Child Development and Early Learning, 1.A.1 and 1.B.3</w:t>
            </w:r>
          </w:p>
          <w:p w14:paraId="0B95D7E9" w14:textId="77777777" w:rsidR="0062242F" w:rsidRPr="00345F48" w:rsidRDefault="0062242F" w:rsidP="00241374">
            <w:pPr>
              <w:rPr>
                <w:color w:val="000000" w:themeColor="text1"/>
              </w:rPr>
            </w:pPr>
          </w:p>
        </w:tc>
      </w:tr>
      <w:tr w:rsidR="0062242F" w:rsidRPr="00345F48" w14:paraId="5D879A96" w14:textId="77777777" w:rsidTr="00A1110A">
        <w:tc>
          <w:tcPr>
            <w:tcW w:w="6637" w:type="dxa"/>
          </w:tcPr>
          <w:p w14:paraId="2EB1263F"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P</w:t>
            </w:r>
            <w:r w:rsidR="0062242F" w:rsidRPr="00525253">
              <w:rPr>
                <w:rFonts w:ascii="Times New Roman" w:hAnsi="Times New Roman" w:cs="Times New Roman"/>
                <w:sz w:val="24"/>
                <w:szCs w:val="24"/>
              </w:rPr>
              <w:t>hysically and psychologically safe learning environments that promote all children’s physical, social, emotional, aesthetic and cognitive development and learning including children with disabilities, developmental delays, language and/or cultural differences.</w:t>
            </w:r>
          </w:p>
        </w:tc>
        <w:tc>
          <w:tcPr>
            <w:tcW w:w="6539" w:type="dxa"/>
          </w:tcPr>
          <w:p w14:paraId="5D14FC67" w14:textId="77777777" w:rsidR="0062242F" w:rsidRPr="00345F48" w:rsidRDefault="0062242F" w:rsidP="0062242F">
            <w:pPr>
              <w:rPr>
                <w:b/>
                <w:color w:val="000000" w:themeColor="text1"/>
              </w:rPr>
            </w:pPr>
          </w:p>
          <w:p w14:paraId="0923DA22" w14:textId="77777777" w:rsidR="0062242F" w:rsidRPr="00345F48" w:rsidRDefault="0062242F" w:rsidP="0062242F">
            <w:pPr>
              <w:rPr>
                <w:color w:val="000000" w:themeColor="text1"/>
              </w:rPr>
            </w:pPr>
            <w:r w:rsidRPr="00345F48">
              <w:rPr>
                <w:color w:val="000000" w:themeColor="text1"/>
              </w:rPr>
              <w:t xml:space="preserve">OSEP Supporting Social and Emotional Development; DEC Environments; </w:t>
            </w:r>
          </w:p>
          <w:p w14:paraId="3F73EE3E" w14:textId="77777777" w:rsidR="0062242F" w:rsidRPr="00345F48" w:rsidRDefault="0062242F" w:rsidP="0062242F">
            <w:pPr>
              <w:ind w:left="720"/>
              <w:rPr>
                <w:color w:val="000000" w:themeColor="text1"/>
              </w:rPr>
            </w:pPr>
          </w:p>
        </w:tc>
      </w:tr>
      <w:tr w:rsidR="0062242F" w:rsidRPr="00345F48" w14:paraId="512745BB" w14:textId="77777777" w:rsidTr="00A1110A">
        <w:tc>
          <w:tcPr>
            <w:tcW w:w="6637" w:type="dxa"/>
          </w:tcPr>
          <w:p w14:paraId="36425312"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Collaborati</w:t>
            </w:r>
            <w:r w:rsidR="006F0B96" w:rsidRPr="00525253">
              <w:rPr>
                <w:rFonts w:ascii="Times New Roman" w:hAnsi="Times New Roman" w:cs="Times New Roman"/>
                <w:sz w:val="24"/>
                <w:szCs w:val="24"/>
              </w:rPr>
              <w:t>on</w:t>
            </w:r>
            <w:r w:rsidRPr="00525253">
              <w:rPr>
                <w:rFonts w:ascii="Times New Roman" w:hAnsi="Times New Roman" w:cs="Times New Roman"/>
                <w:sz w:val="24"/>
                <w:szCs w:val="24"/>
              </w:rPr>
              <w:t xml:space="preserve"> and consul</w:t>
            </w:r>
            <w:r w:rsidR="003B1BBB" w:rsidRPr="00525253">
              <w:rPr>
                <w:rFonts w:ascii="Times New Roman" w:hAnsi="Times New Roman" w:cs="Times New Roman"/>
                <w:sz w:val="24"/>
                <w:szCs w:val="24"/>
              </w:rPr>
              <w:t>ta</w:t>
            </w:r>
            <w:r w:rsidRPr="00525253">
              <w:rPr>
                <w:rFonts w:ascii="Times New Roman" w:hAnsi="Times New Roman" w:cs="Times New Roman"/>
                <w:sz w:val="24"/>
                <w:szCs w:val="24"/>
              </w:rPr>
              <w:t>ti</w:t>
            </w:r>
            <w:r w:rsidR="006F0B96" w:rsidRPr="00525253">
              <w:rPr>
                <w:rFonts w:ascii="Times New Roman" w:hAnsi="Times New Roman" w:cs="Times New Roman"/>
                <w:sz w:val="24"/>
                <w:szCs w:val="24"/>
              </w:rPr>
              <w:t>on</w:t>
            </w:r>
            <w:r w:rsidRPr="00525253">
              <w:rPr>
                <w:rFonts w:ascii="Times New Roman" w:hAnsi="Times New Roman" w:cs="Times New Roman"/>
                <w:sz w:val="24"/>
                <w:szCs w:val="24"/>
              </w:rPr>
              <w:t xml:space="preserve"> with other professionals to </w:t>
            </w:r>
            <w:r w:rsidRPr="00525253">
              <w:rPr>
                <w:rFonts w:ascii="Times New Roman" w:hAnsi="Times New Roman" w:cs="Times New Roman"/>
                <w:sz w:val="24"/>
                <w:szCs w:val="24"/>
              </w:rPr>
              <w:lastRenderedPageBreak/>
              <w:t>support all children’s learning and well being including children with disabilities, developmental delays, language and/or cultural differences.</w:t>
            </w:r>
          </w:p>
        </w:tc>
        <w:tc>
          <w:tcPr>
            <w:tcW w:w="6539" w:type="dxa"/>
          </w:tcPr>
          <w:p w14:paraId="2979A691" w14:textId="77777777" w:rsidR="0062242F" w:rsidRPr="00345F48" w:rsidRDefault="0062242F" w:rsidP="0062242F">
            <w:pPr>
              <w:rPr>
                <w:color w:val="000000" w:themeColor="text1"/>
              </w:rPr>
            </w:pPr>
            <w:r w:rsidRPr="00345F48">
              <w:rPr>
                <w:color w:val="000000" w:themeColor="text1"/>
              </w:rPr>
              <w:lastRenderedPageBreak/>
              <w:t xml:space="preserve">OSEP Collaborating; DEC Teaming and Collaboration; EI/ECSE </w:t>
            </w:r>
            <w:r w:rsidRPr="00345F48">
              <w:rPr>
                <w:color w:val="000000" w:themeColor="text1"/>
              </w:rPr>
              <w:lastRenderedPageBreak/>
              <w:t>Collaborating and Teaming; NAEYC Standard Six, 6c</w:t>
            </w:r>
            <w:r w:rsidR="00AA1248">
              <w:rPr>
                <w:color w:val="000000" w:themeColor="text1"/>
              </w:rPr>
              <w:t xml:space="preserve">; </w:t>
            </w:r>
            <w:r w:rsidR="00EE3E96" w:rsidRPr="00E75387">
              <w:rPr>
                <w:color w:val="000000" w:themeColor="text1"/>
              </w:rPr>
              <w:t>(</w:t>
            </w:r>
            <w:r w:rsidR="00AA1248" w:rsidRPr="00E75387">
              <w:rPr>
                <w:color w:val="000000" w:themeColor="text1"/>
              </w:rPr>
              <w:t>PS&amp;C</w:t>
            </w:r>
            <w:r w:rsidR="00EE3E96" w:rsidRPr="00E75387">
              <w:rPr>
                <w:color w:val="000000" w:themeColor="text1"/>
              </w:rPr>
              <w:t xml:space="preserve">, Standard Six, </w:t>
            </w:r>
            <w:r w:rsidR="00E75387" w:rsidRPr="00E75387">
              <w:rPr>
                <w:rFonts w:eastAsiaTheme="minorHAnsi"/>
                <w:color w:val="414142"/>
              </w:rPr>
              <w:t>Professionalism as an Early Childhood Educator,</w:t>
            </w:r>
            <w:r w:rsidR="00E75387" w:rsidRPr="00E75387">
              <w:rPr>
                <w:rFonts w:ascii="Avenir-Black" w:eastAsiaTheme="minorHAnsi" w:hAnsi="Avenir-Black" w:cs="Avenir-Black"/>
                <w:color w:val="414142"/>
                <w:sz w:val="17"/>
                <w:szCs w:val="17"/>
              </w:rPr>
              <w:t xml:space="preserve"> </w:t>
            </w:r>
            <w:r w:rsidR="00E75387" w:rsidRPr="00E75387">
              <w:rPr>
                <w:color w:val="000000" w:themeColor="text1"/>
              </w:rPr>
              <w:t>6d)</w:t>
            </w:r>
          </w:p>
          <w:p w14:paraId="3AF7D807" w14:textId="77777777" w:rsidR="0062242F" w:rsidRPr="00345F48" w:rsidRDefault="0062242F" w:rsidP="0062242F">
            <w:pPr>
              <w:ind w:left="720"/>
              <w:rPr>
                <w:color w:val="000000" w:themeColor="text1"/>
              </w:rPr>
            </w:pPr>
          </w:p>
        </w:tc>
      </w:tr>
      <w:tr w:rsidR="0062242F" w:rsidRPr="00345F48" w14:paraId="654E5183" w14:textId="77777777" w:rsidTr="00A1110A">
        <w:tc>
          <w:tcPr>
            <w:tcW w:w="6637" w:type="dxa"/>
          </w:tcPr>
          <w:p w14:paraId="6AAAF1D2"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lastRenderedPageBreak/>
              <w:t>The Cycle of Intentional Teaching</w:t>
            </w:r>
            <w:r w:rsidR="006F0B96" w:rsidRPr="00525253">
              <w:rPr>
                <w:rFonts w:ascii="Times New Roman" w:hAnsi="Times New Roman" w:cs="Times New Roman"/>
                <w:sz w:val="24"/>
                <w:szCs w:val="24"/>
              </w:rPr>
              <w:t>:</w:t>
            </w:r>
            <w:r w:rsidRPr="00525253">
              <w:rPr>
                <w:rFonts w:ascii="Times New Roman" w:hAnsi="Times New Roman" w:cs="Times New Roman"/>
                <w:sz w:val="24"/>
                <w:szCs w:val="24"/>
              </w:rPr>
              <w:t xml:space="preserve"> Planning, Implementing, Observing</w:t>
            </w:r>
            <w:r w:rsidR="006F0B96" w:rsidRPr="00525253">
              <w:rPr>
                <w:rFonts w:ascii="Times New Roman" w:hAnsi="Times New Roman" w:cs="Times New Roman"/>
                <w:sz w:val="24"/>
                <w:szCs w:val="24"/>
              </w:rPr>
              <w:t>,</w:t>
            </w:r>
            <w:r w:rsidRPr="00525253">
              <w:rPr>
                <w:rFonts w:ascii="Times New Roman" w:hAnsi="Times New Roman" w:cs="Times New Roman"/>
                <w:sz w:val="24"/>
                <w:szCs w:val="24"/>
              </w:rPr>
              <w:t xml:space="preserve"> and Assessing.</w:t>
            </w:r>
          </w:p>
        </w:tc>
        <w:tc>
          <w:tcPr>
            <w:tcW w:w="6539" w:type="dxa"/>
          </w:tcPr>
          <w:p w14:paraId="3B0BEBCB" w14:textId="77777777" w:rsidR="00352163" w:rsidRPr="00352163" w:rsidRDefault="0062242F" w:rsidP="00352163">
            <w:pPr>
              <w:autoSpaceDE w:val="0"/>
              <w:autoSpaceDN w:val="0"/>
              <w:adjustRightInd w:val="0"/>
              <w:rPr>
                <w:rFonts w:eastAsiaTheme="minorHAnsi"/>
                <w:color w:val="414142"/>
              </w:rPr>
            </w:pPr>
            <w:r w:rsidRPr="00345F48">
              <w:rPr>
                <w:color w:val="000000" w:themeColor="text1"/>
              </w:rPr>
              <w:t xml:space="preserve">OSEP Observing and Collecting Data for Progress Monitoring, and Intervention and Instruction, DEC Assessment A9 and Instruction INS4; EI/ECSE Assessment Processes, Using Responsive, Reciprocal Interactions, Interventions and Instruction and Application of Curriculum Frameworks in the Planning of Meaningful Learning Experiences; NAEYC Standard </w:t>
            </w:r>
            <w:r w:rsidRPr="00352163">
              <w:rPr>
                <w:color w:val="000000" w:themeColor="text1"/>
              </w:rPr>
              <w:t xml:space="preserve">Three, Observing, Documenting and Assessing, 3a; </w:t>
            </w:r>
            <w:r w:rsidR="00A5747C" w:rsidRPr="00352163">
              <w:rPr>
                <w:color w:val="000000" w:themeColor="text1"/>
              </w:rPr>
              <w:t xml:space="preserve">Standard Four, </w:t>
            </w:r>
            <w:r w:rsidR="00A5747C" w:rsidRPr="00352163">
              <w:rPr>
                <w:rFonts w:eastAsiaTheme="minorHAnsi"/>
                <w:color w:val="414142"/>
              </w:rPr>
              <w:t>Using Developmentally Effective Approaches</w:t>
            </w:r>
            <w:r w:rsidR="00A5747C" w:rsidRPr="00352163">
              <w:rPr>
                <w:color w:val="000000" w:themeColor="text1"/>
              </w:rPr>
              <w:t xml:space="preserve">, all elements and Standard Five, </w:t>
            </w:r>
            <w:r w:rsidR="00352163" w:rsidRPr="00352163">
              <w:rPr>
                <w:rFonts w:eastAsiaTheme="minorHAnsi"/>
                <w:color w:val="414142"/>
              </w:rPr>
              <w:t xml:space="preserve">Using Content Knowledge to Build Meaningful Curriculum, </w:t>
            </w:r>
            <w:r w:rsidR="00A5747C" w:rsidRPr="00352163">
              <w:rPr>
                <w:color w:val="000000" w:themeColor="text1"/>
              </w:rPr>
              <w:t xml:space="preserve">all elements; </w:t>
            </w:r>
            <w:r w:rsidR="00E75387" w:rsidRPr="00352163">
              <w:rPr>
                <w:color w:val="000000" w:themeColor="text1"/>
              </w:rPr>
              <w:t>(</w:t>
            </w:r>
            <w:r w:rsidR="00AA1248" w:rsidRPr="00352163">
              <w:rPr>
                <w:color w:val="000000" w:themeColor="text1"/>
              </w:rPr>
              <w:t xml:space="preserve">PS&amp;C </w:t>
            </w:r>
            <w:r w:rsidR="00E75387" w:rsidRPr="00352163">
              <w:rPr>
                <w:color w:val="000000" w:themeColor="text1"/>
              </w:rPr>
              <w:t xml:space="preserve">, Standard Three, </w:t>
            </w:r>
            <w:r w:rsidR="00E75387" w:rsidRPr="00352163">
              <w:rPr>
                <w:rFonts w:eastAsiaTheme="minorHAnsi"/>
                <w:color w:val="414142"/>
              </w:rPr>
              <w:t>Child Observation, Documentation, and Assessment</w:t>
            </w:r>
            <w:r w:rsidR="00CE0172" w:rsidRPr="00352163">
              <w:rPr>
                <w:rFonts w:eastAsiaTheme="minorHAnsi"/>
                <w:color w:val="414142"/>
              </w:rPr>
              <w:t>, 3a</w:t>
            </w:r>
            <w:r w:rsidR="00A5747C" w:rsidRPr="00352163">
              <w:rPr>
                <w:rFonts w:eastAsiaTheme="minorHAnsi"/>
                <w:color w:val="414142"/>
              </w:rPr>
              <w:t>; Standard F</w:t>
            </w:r>
            <w:r w:rsidR="00352163" w:rsidRPr="00352163">
              <w:rPr>
                <w:rFonts w:eastAsiaTheme="minorHAnsi"/>
                <w:color w:val="414142"/>
              </w:rPr>
              <w:t>our, Developmentally, Culturally, and Linguistically</w:t>
            </w:r>
          </w:p>
          <w:p w14:paraId="536190CE" w14:textId="77777777" w:rsidR="0062242F" w:rsidRPr="00352163" w:rsidRDefault="00352163" w:rsidP="00352163">
            <w:pPr>
              <w:autoSpaceDE w:val="0"/>
              <w:autoSpaceDN w:val="0"/>
              <w:adjustRightInd w:val="0"/>
              <w:rPr>
                <w:rFonts w:ascii="Avenir-Black" w:eastAsiaTheme="minorHAnsi" w:hAnsi="Avenir-Black" w:cs="Avenir-Black"/>
                <w:color w:val="414142"/>
                <w:sz w:val="17"/>
                <w:szCs w:val="17"/>
              </w:rPr>
            </w:pPr>
            <w:r w:rsidRPr="00352163">
              <w:rPr>
                <w:rFonts w:eastAsiaTheme="minorHAnsi"/>
                <w:color w:val="414142"/>
              </w:rPr>
              <w:t>Appropriate Teaching Practices</w:t>
            </w:r>
            <w:r w:rsidR="00FE7E27">
              <w:rPr>
                <w:rFonts w:eastAsiaTheme="minorHAnsi"/>
                <w:color w:val="414142"/>
              </w:rPr>
              <w:t xml:space="preserve">, all competencies </w:t>
            </w:r>
            <w:r w:rsidR="00A5747C" w:rsidRPr="00352163">
              <w:rPr>
                <w:rFonts w:eastAsiaTheme="minorHAnsi"/>
                <w:color w:val="414142"/>
              </w:rPr>
              <w:t>and Standard Five</w:t>
            </w:r>
            <w:r w:rsidRPr="00352163">
              <w:rPr>
                <w:rFonts w:eastAsiaTheme="minorHAnsi"/>
                <w:color w:val="414142"/>
              </w:rPr>
              <w:t>, Knowledge, Application, and Integration of Academic Content in the Early Childhood Curriculum</w:t>
            </w:r>
            <w:r w:rsidR="00356990">
              <w:rPr>
                <w:rFonts w:eastAsiaTheme="minorHAnsi"/>
                <w:color w:val="414142"/>
              </w:rPr>
              <w:t xml:space="preserve"> all competencies</w:t>
            </w:r>
            <w:r w:rsidR="00CE0172" w:rsidRPr="00352163">
              <w:rPr>
                <w:rFonts w:eastAsiaTheme="minorHAnsi"/>
                <w:color w:val="414142"/>
              </w:rPr>
              <w:t>)</w:t>
            </w:r>
            <w:r w:rsidR="00CE0172" w:rsidRPr="00CE0172">
              <w:rPr>
                <w:rFonts w:eastAsiaTheme="minorHAnsi"/>
                <w:color w:val="414142"/>
              </w:rPr>
              <w:t>;</w:t>
            </w:r>
            <w:r w:rsidR="00CE0172">
              <w:rPr>
                <w:rFonts w:ascii="Avenir-Black" w:eastAsiaTheme="minorHAnsi" w:hAnsi="Avenir-Black" w:cs="Avenir-Black"/>
                <w:color w:val="414142"/>
                <w:sz w:val="17"/>
                <w:szCs w:val="17"/>
              </w:rPr>
              <w:t xml:space="preserve"> </w:t>
            </w:r>
            <w:r w:rsidR="0062242F" w:rsidRPr="00345F48">
              <w:rPr>
                <w:color w:val="000000" w:themeColor="text1"/>
              </w:rPr>
              <w:t xml:space="preserve">CKC’s, Observing, Documenting and Assessing,  4.A.3 and Building a Meaningful Planned Program of Learning and Development, 3.A.3. </w:t>
            </w:r>
          </w:p>
          <w:p w14:paraId="60FD024E" w14:textId="77777777" w:rsidR="0062242F" w:rsidRPr="00345F48" w:rsidRDefault="0062242F" w:rsidP="0062242F">
            <w:pPr>
              <w:ind w:left="720"/>
              <w:rPr>
                <w:color w:val="000000" w:themeColor="text1"/>
              </w:rPr>
            </w:pPr>
          </w:p>
        </w:tc>
      </w:tr>
      <w:tr w:rsidR="0062242F" w:rsidRPr="00345F48" w14:paraId="3B92A403" w14:textId="77777777" w:rsidTr="00A1110A">
        <w:tc>
          <w:tcPr>
            <w:tcW w:w="6637" w:type="dxa"/>
          </w:tcPr>
          <w:p w14:paraId="0899ED01"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D</w:t>
            </w:r>
            <w:r w:rsidR="0062242F" w:rsidRPr="00525253">
              <w:rPr>
                <w:rFonts w:ascii="Times New Roman" w:hAnsi="Times New Roman" w:cs="Times New Roman"/>
                <w:sz w:val="24"/>
                <w:szCs w:val="24"/>
              </w:rPr>
              <w:t xml:space="preserve">evelopmentally, individually, and culturally appropriate learning experiences plans (LEP) within and across disciplines, based on knowledge of individual children (typical and atypical), State standards, domains and content areas taking into consideration the family, the community, and curricular goals and objectives to meet the needs of all children including children with disabilities, developmental delays, language and/or cultural differences. </w:t>
            </w:r>
            <w:r w:rsidR="0062242F" w:rsidRPr="00525253">
              <w:rPr>
                <w:rFonts w:ascii="Times New Roman" w:hAnsi="Times New Roman" w:cs="Times New Roman"/>
                <w:color w:val="FF0000"/>
                <w:sz w:val="24"/>
                <w:szCs w:val="24"/>
              </w:rPr>
              <w:t xml:space="preserve"> </w:t>
            </w:r>
          </w:p>
        </w:tc>
        <w:tc>
          <w:tcPr>
            <w:tcW w:w="6539" w:type="dxa"/>
          </w:tcPr>
          <w:p w14:paraId="1425EDBF" w14:textId="77777777" w:rsidR="009577A8" w:rsidRPr="00352163" w:rsidRDefault="0062242F" w:rsidP="009577A8">
            <w:pPr>
              <w:autoSpaceDE w:val="0"/>
              <w:autoSpaceDN w:val="0"/>
              <w:adjustRightInd w:val="0"/>
              <w:rPr>
                <w:rFonts w:eastAsiaTheme="minorHAnsi"/>
                <w:color w:val="414142"/>
              </w:rPr>
            </w:pPr>
            <w:r w:rsidRPr="00345F48">
              <w:rPr>
                <w:color w:val="000000" w:themeColor="text1"/>
              </w:rPr>
              <w:t xml:space="preserve">OSEP Intervention and Instruction, Literacy and STEM; DEC Instruction, INS4,  and Transitions, TR2; EI/ECSE Using Responsive, Reciprocal Interactions, Interventions and Instruction, Interaction, Intervention, Instruction and Application of Curriculum Frameworks in the Planning of Meaningful Learning Experiences; </w:t>
            </w:r>
            <w:r w:rsidR="009577A8" w:rsidRPr="00345F48">
              <w:rPr>
                <w:color w:val="000000" w:themeColor="text1"/>
              </w:rPr>
              <w:t xml:space="preserve">NAEYC Standard </w:t>
            </w:r>
            <w:r w:rsidR="009577A8" w:rsidRPr="00352163">
              <w:rPr>
                <w:color w:val="000000" w:themeColor="text1"/>
              </w:rPr>
              <w:t xml:space="preserve">Three, Observing, Documenting and Assessing, 3a; Standard Four, </w:t>
            </w:r>
            <w:r w:rsidR="009577A8" w:rsidRPr="00352163">
              <w:rPr>
                <w:rFonts w:eastAsiaTheme="minorHAnsi"/>
                <w:color w:val="414142"/>
              </w:rPr>
              <w:t>Using Developmentally Effective Approaches</w:t>
            </w:r>
            <w:r w:rsidR="009577A8" w:rsidRPr="00352163">
              <w:rPr>
                <w:color w:val="000000" w:themeColor="text1"/>
              </w:rPr>
              <w:t xml:space="preserve">, all elements and Standard Five, </w:t>
            </w:r>
            <w:r w:rsidR="009577A8" w:rsidRPr="00352163">
              <w:rPr>
                <w:rFonts w:eastAsiaTheme="minorHAnsi"/>
                <w:color w:val="414142"/>
              </w:rPr>
              <w:t xml:space="preserve">Using Content Knowledge to Build Meaningful Curriculum, </w:t>
            </w:r>
            <w:r w:rsidR="009577A8" w:rsidRPr="00352163">
              <w:rPr>
                <w:color w:val="000000" w:themeColor="text1"/>
              </w:rPr>
              <w:t xml:space="preserve">all elements; (PS&amp;C , Standard Three, </w:t>
            </w:r>
            <w:r w:rsidR="009577A8" w:rsidRPr="00352163">
              <w:rPr>
                <w:rFonts w:eastAsiaTheme="minorHAnsi"/>
                <w:color w:val="414142"/>
              </w:rPr>
              <w:t xml:space="preserve">Child </w:t>
            </w:r>
            <w:r w:rsidR="009577A8" w:rsidRPr="00352163">
              <w:rPr>
                <w:rFonts w:eastAsiaTheme="minorHAnsi"/>
                <w:color w:val="414142"/>
              </w:rPr>
              <w:lastRenderedPageBreak/>
              <w:t>Observation, Documentation, and Assessment, 3a; Standard Four, Developmentally, Culturally, and Linguistically</w:t>
            </w:r>
          </w:p>
          <w:p w14:paraId="0E1E7C93" w14:textId="77777777" w:rsidR="0062242F" w:rsidRPr="00CE0172" w:rsidRDefault="009577A8" w:rsidP="009577A8">
            <w:pPr>
              <w:autoSpaceDE w:val="0"/>
              <w:autoSpaceDN w:val="0"/>
              <w:adjustRightInd w:val="0"/>
              <w:rPr>
                <w:rFonts w:ascii="Avenir-Black" w:eastAsiaTheme="minorHAnsi" w:hAnsi="Avenir-Black" w:cs="Avenir-Black"/>
                <w:color w:val="414142"/>
                <w:sz w:val="17"/>
                <w:szCs w:val="17"/>
              </w:rPr>
            </w:pPr>
            <w:r w:rsidRPr="00352163">
              <w:rPr>
                <w:rFonts w:eastAsiaTheme="minorHAnsi"/>
                <w:color w:val="414142"/>
              </w:rPr>
              <w:t>Appropriate Teaching Practices</w:t>
            </w:r>
            <w:r w:rsidR="00356990">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356990">
              <w:rPr>
                <w:rFonts w:eastAsiaTheme="minorHAnsi"/>
                <w:color w:val="414142"/>
              </w:rPr>
              <w:t xml:space="preserve"> all competencies</w:t>
            </w:r>
            <w:r w:rsidRPr="00352163">
              <w:rPr>
                <w:rFonts w:eastAsiaTheme="minorHAnsi"/>
                <w:color w:val="414142"/>
              </w:rPr>
              <w:t>)</w:t>
            </w:r>
            <w:r w:rsidR="00CB63EC" w:rsidRPr="00D45B79">
              <w:rPr>
                <w:rFonts w:eastAsiaTheme="minorHAnsi"/>
                <w:color w:val="414142"/>
              </w:rPr>
              <w:t>;</w:t>
            </w:r>
            <w:r w:rsidR="00CB63EC">
              <w:rPr>
                <w:rFonts w:ascii="Avenir-Black" w:eastAsiaTheme="minorHAnsi" w:hAnsi="Avenir-Black" w:cs="Avenir-Black"/>
                <w:color w:val="414142"/>
                <w:sz w:val="17"/>
                <w:szCs w:val="17"/>
              </w:rPr>
              <w:t xml:space="preserve"> </w:t>
            </w:r>
            <w:r w:rsidR="0062242F" w:rsidRPr="00345F48">
              <w:rPr>
                <w:color w:val="000000" w:themeColor="text1"/>
              </w:rPr>
              <w:t>CKC’s, Building a Meaningful Planned Program of Learning and Development, 3.A.3 and Using Developmentally Effective Approaches for Facilitating Experiences, 2.A.2.</w:t>
            </w:r>
          </w:p>
          <w:p w14:paraId="429DD21E" w14:textId="77777777" w:rsidR="0062242F" w:rsidRPr="00345F48" w:rsidRDefault="0062242F" w:rsidP="0062242F">
            <w:pPr>
              <w:ind w:left="720"/>
              <w:rPr>
                <w:color w:val="000000" w:themeColor="text1"/>
              </w:rPr>
            </w:pPr>
          </w:p>
        </w:tc>
      </w:tr>
      <w:tr w:rsidR="0062242F" w:rsidRPr="00345F48" w14:paraId="21538346" w14:textId="77777777" w:rsidTr="00A1110A">
        <w:tc>
          <w:tcPr>
            <w:tcW w:w="6637" w:type="dxa"/>
          </w:tcPr>
          <w:p w14:paraId="03AADC23"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lastRenderedPageBreak/>
              <w:t>Observ</w:t>
            </w:r>
            <w:r w:rsidR="006F0B96" w:rsidRPr="00525253">
              <w:rPr>
                <w:rFonts w:ascii="Times New Roman" w:hAnsi="Times New Roman" w:cs="Times New Roman"/>
                <w:sz w:val="24"/>
                <w:szCs w:val="24"/>
              </w:rPr>
              <w:t>at</w:t>
            </w:r>
            <w:r w:rsidRPr="00525253">
              <w:rPr>
                <w:rFonts w:ascii="Times New Roman" w:hAnsi="Times New Roman" w:cs="Times New Roman"/>
                <w:sz w:val="24"/>
                <w:szCs w:val="24"/>
              </w:rPr>
              <w:t>i</w:t>
            </w:r>
            <w:r w:rsidR="006F0B96" w:rsidRPr="00525253">
              <w:rPr>
                <w:rFonts w:ascii="Times New Roman" w:hAnsi="Times New Roman" w:cs="Times New Roman"/>
                <w:sz w:val="24"/>
                <w:szCs w:val="24"/>
              </w:rPr>
              <w:t>on</w:t>
            </w:r>
            <w:r w:rsidRPr="00525253">
              <w:rPr>
                <w:rFonts w:ascii="Times New Roman" w:hAnsi="Times New Roman" w:cs="Times New Roman"/>
                <w:sz w:val="24"/>
                <w:szCs w:val="24"/>
              </w:rPr>
              <w:t xml:space="preserve"> and assess</w:t>
            </w:r>
            <w:r w:rsidR="006F0B96" w:rsidRPr="00525253">
              <w:rPr>
                <w:rFonts w:ascii="Times New Roman" w:hAnsi="Times New Roman" w:cs="Times New Roman"/>
                <w:sz w:val="24"/>
                <w:szCs w:val="24"/>
              </w:rPr>
              <w:t xml:space="preserve">ment of </w:t>
            </w:r>
            <w:r w:rsidRPr="00525253">
              <w:rPr>
                <w:rFonts w:ascii="Times New Roman" w:hAnsi="Times New Roman" w:cs="Times New Roman"/>
                <w:sz w:val="24"/>
                <w:szCs w:val="24"/>
              </w:rPr>
              <w:t>children including children with disabilities, developmental delays, language and/or cultural differences.</w:t>
            </w:r>
          </w:p>
        </w:tc>
        <w:tc>
          <w:tcPr>
            <w:tcW w:w="6539" w:type="dxa"/>
          </w:tcPr>
          <w:p w14:paraId="4CCBE469" w14:textId="77777777" w:rsidR="0062242F" w:rsidRPr="00345F48" w:rsidRDefault="0062242F" w:rsidP="0062242F">
            <w:pPr>
              <w:rPr>
                <w:color w:val="000000" w:themeColor="text1"/>
              </w:rPr>
            </w:pPr>
            <w:r w:rsidRPr="00345F48">
              <w:rPr>
                <w:color w:val="000000" w:themeColor="text1"/>
              </w:rPr>
              <w:t>OSEP Observing and Collecting Data for Progress Monitoring and Intervention and Instruction, DEC Assessment, A9; EI/ECSE Assessment Processes, NAEYC Standard Three, Observin</w:t>
            </w:r>
            <w:r w:rsidR="006A6313">
              <w:rPr>
                <w:color w:val="000000" w:themeColor="text1"/>
              </w:rPr>
              <w:t>g, Documenting, and Assessing</w:t>
            </w:r>
            <w:r w:rsidR="00FE7E27">
              <w:rPr>
                <w:color w:val="000000" w:themeColor="text1"/>
              </w:rPr>
              <w:t xml:space="preserve">, all elements </w:t>
            </w:r>
            <w:r w:rsidRPr="006667DB">
              <w:rPr>
                <w:color w:val="000000" w:themeColor="text1"/>
              </w:rPr>
              <w:t>;</w:t>
            </w:r>
            <w:r w:rsidR="00AA1248" w:rsidRPr="006667DB">
              <w:rPr>
                <w:color w:val="000000" w:themeColor="text1"/>
              </w:rPr>
              <w:t xml:space="preserve"> </w:t>
            </w:r>
            <w:r w:rsidR="00D45B79" w:rsidRPr="006667DB">
              <w:rPr>
                <w:color w:val="000000" w:themeColor="text1"/>
              </w:rPr>
              <w:t>(</w:t>
            </w:r>
            <w:r w:rsidR="00AA1248" w:rsidRPr="006667DB">
              <w:rPr>
                <w:color w:val="000000" w:themeColor="text1"/>
              </w:rPr>
              <w:t>PS&amp;C</w:t>
            </w:r>
            <w:r w:rsidR="00D45B79" w:rsidRPr="006667DB">
              <w:rPr>
                <w:color w:val="000000" w:themeColor="text1"/>
              </w:rPr>
              <w:t xml:space="preserve">, Standard Three, </w:t>
            </w:r>
            <w:r w:rsidR="00D45B79" w:rsidRPr="006667DB">
              <w:rPr>
                <w:rFonts w:eastAsiaTheme="minorHAnsi"/>
                <w:color w:val="414142"/>
              </w:rPr>
              <w:t>Child Observation, Documentation, and Assessment</w:t>
            </w:r>
            <w:r w:rsidR="00356990">
              <w:rPr>
                <w:rFonts w:eastAsiaTheme="minorHAnsi"/>
                <w:color w:val="414142"/>
              </w:rPr>
              <w:t>, all competencies</w:t>
            </w:r>
            <w:r w:rsidR="00D45B79" w:rsidRPr="006667DB">
              <w:rPr>
                <w:rFonts w:eastAsiaTheme="minorHAnsi"/>
                <w:color w:val="414142"/>
              </w:rPr>
              <w:t>);</w:t>
            </w:r>
            <w:r w:rsidR="00D45B79">
              <w:rPr>
                <w:rFonts w:ascii="Avenir-Black" w:eastAsiaTheme="minorHAnsi" w:hAnsi="Avenir-Black" w:cs="Avenir-Black"/>
                <w:color w:val="414142"/>
                <w:sz w:val="17"/>
                <w:szCs w:val="17"/>
              </w:rPr>
              <w:t xml:space="preserve"> </w:t>
            </w:r>
            <w:r w:rsidRPr="00345F48">
              <w:rPr>
                <w:color w:val="000000" w:themeColor="text1"/>
              </w:rPr>
              <w:t>CKC‘s, Observing, Documenting and Assessing, 4.A.1, and 4.A.3.</w:t>
            </w:r>
          </w:p>
          <w:p w14:paraId="450664BD" w14:textId="77777777" w:rsidR="0062242F" w:rsidRPr="00345F48" w:rsidRDefault="0062242F" w:rsidP="0062242F">
            <w:pPr>
              <w:ind w:left="720"/>
              <w:rPr>
                <w:color w:val="000000" w:themeColor="text1"/>
              </w:rPr>
            </w:pPr>
          </w:p>
        </w:tc>
      </w:tr>
      <w:tr w:rsidR="0062242F" w:rsidRPr="00345F48" w14:paraId="3372D7ED" w14:textId="77777777" w:rsidTr="00A1110A">
        <w:tc>
          <w:tcPr>
            <w:tcW w:w="6637" w:type="dxa"/>
          </w:tcPr>
          <w:p w14:paraId="1BDFDB64"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P</w:t>
            </w:r>
            <w:r w:rsidR="0062242F" w:rsidRPr="00525253">
              <w:rPr>
                <w:rFonts w:ascii="Times New Roman" w:hAnsi="Times New Roman" w:cs="Times New Roman"/>
                <w:sz w:val="24"/>
                <w:szCs w:val="24"/>
              </w:rPr>
              <w:t xml:space="preserve">ositive social skills and interaction between and among </w:t>
            </w:r>
            <w:r w:rsidR="00B86AAC" w:rsidRPr="00525253">
              <w:rPr>
                <w:rFonts w:ascii="Times New Roman" w:hAnsi="Times New Roman" w:cs="Times New Roman"/>
                <w:sz w:val="24"/>
                <w:szCs w:val="24"/>
              </w:rPr>
              <w:t xml:space="preserve">adults and </w:t>
            </w:r>
            <w:r w:rsidR="0062242F" w:rsidRPr="00525253">
              <w:rPr>
                <w:rFonts w:ascii="Times New Roman" w:hAnsi="Times New Roman" w:cs="Times New Roman"/>
                <w:sz w:val="24"/>
                <w:szCs w:val="24"/>
              </w:rPr>
              <w:t xml:space="preserve">children </w:t>
            </w:r>
            <w:r w:rsidR="00B86AAC" w:rsidRPr="00525253">
              <w:rPr>
                <w:rFonts w:ascii="Times New Roman" w:hAnsi="Times New Roman" w:cs="Times New Roman"/>
                <w:sz w:val="24"/>
                <w:szCs w:val="24"/>
              </w:rPr>
              <w:t>including children with disabilities, developmental delays, language and/or cultural differences</w:t>
            </w:r>
            <w:r w:rsidR="0062242F" w:rsidRPr="00525253">
              <w:rPr>
                <w:rFonts w:ascii="Times New Roman" w:hAnsi="Times New Roman" w:cs="Times New Roman"/>
                <w:sz w:val="24"/>
                <w:szCs w:val="24"/>
              </w:rPr>
              <w:t>.</w:t>
            </w:r>
          </w:p>
        </w:tc>
        <w:tc>
          <w:tcPr>
            <w:tcW w:w="6539" w:type="dxa"/>
          </w:tcPr>
          <w:p w14:paraId="75F03F53" w14:textId="77777777" w:rsidR="0062242F" w:rsidRPr="006667DB" w:rsidRDefault="0062242F" w:rsidP="006667DB">
            <w:pPr>
              <w:autoSpaceDE w:val="0"/>
              <w:autoSpaceDN w:val="0"/>
              <w:adjustRightInd w:val="0"/>
              <w:rPr>
                <w:rFonts w:ascii="Avenir-Black" w:eastAsiaTheme="minorHAnsi" w:hAnsi="Avenir-Black" w:cs="Avenir-Black"/>
                <w:color w:val="414142"/>
                <w:sz w:val="17"/>
                <w:szCs w:val="17"/>
              </w:rPr>
            </w:pPr>
            <w:r w:rsidRPr="00345F48">
              <w:rPr>
                <w:color w:val="000000" w:themeColor="text1"/>
              </w:rPr>
              <w:t xml:space="preserve">OSEP Supporting Social &amp; Emotional Development; DEC Interaction, INT2; EI/ECSE Interaction Intervention, Instruction; NAEYC, Standard Four, Observing, Documenting and Assessing, 4a; </w:t>
            </w:r>
            <w:r w:rsidR="006667DB" w:rsidRPr="005E70E4">
              <w:rPr>
                <w:color w:val="000000" w:themeColor="text1"/>
              </w:rPr>
              <w:t>(</w:t>
            </w:r>
            <w:r w:rsidR="00AA1248" w:rsidRPr="005E70E4">
              <w:rPr>
                <w:color w:val="000000" w:themeColor="text1"/>
              </w:rPr>
              <w:t xml:space="preserve">PS&amp;C </w:t>
            </w:r>
            <w:r w:rsidR="006667DB" w:rsidRPr="005E70E4">
              <w:rPr>
                <w:color w:val="000000" w:themeColor="text1"/>
              </w:rPr>
              <w:t xml:space="preserve">, Standard Four, </w:t>
            </w:r>
            <w:r w:rsidR="006667DB" w:rsidRPr="005E70E4">
              <w:rPr>
                <w:rFonts w:eastAsiaTheme="minorHAnsi"/>
                <w:color w:val="414142"/>
              </w:rPr>
              <w:t>Developmentally, Culturally, and Linguistically Appropriate Teaching Practices, 4a)</w:t>
            </w:r>
            <w:r w:rsidR="005C521C">
              <w:rPr>
                <w:rFonts w:eastAsiaTheme="minorHAnsi"/>
                <w:color w:val="414142"/>
              </w:rPr>
              <w:t>;</w:t>
            </w:r>
            <w:r w:rsidR="00AA1248" w:rsidRPr="005E70E4">
              <w:rPr>
                <w:color w:val="000000" w:themeColor="text1"/>
              </w:rPr>
              <w:t xml:space="preserve"> </w:t>
            </w:r>
            <w:r w:rsidRPr="005E70E4">
              <w:rPr>
                <w:color w:val="000000" w:themeColor="text1"/>
              </w:rPr>
              <w:t>CKC’s</w:t>
            </w:r>
            <w:r w:rsidRPr="00345F48">
              <w:rPr>
                <w:color w:val="000000" w:themeColor="text1"/>
              </w:rPr>
              <w:t>, Using Developmentally Effective Approaches for Facilitating Experiences, 2.A.2.</w:t>
            </w:r>
          </w:p>
          <w:p w14:paraId="1CBA559B" w14:textId="77777777" w:rsidR="0062242F" w:rsidRPr="00345F48" w:rsidRDefault="0062242F" w:rsidP="0062242F">
            <w:pPr>
              <w:ind w:left="720"/>
              <w:rPr>
                <w:color w:val="000000" w:themeColor="text1"/>
              </w:rPr>
            </w:pPr>
          </w:p>
        </w:tc>
      </w:tr>
      <w:tr w:rsidR="0062242F" w:rsidRPr="00345F48" w14:paraId="1088A2D1" w14:textId="77777777" w:rsidTr="00A1110A">
        <w:tc>
          <w:tcPr>
            <w:tcW w:w="6637" w:type="dxa"/>
          </w:tcPr>
          <w:p w14:paraId="57D276EA"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Reflecti</w:t>
            </w:r>
            <w:r w:rsidR="003B1BBB" w:rsidRPr="00525253">
              <w:rPr>
                <w:rFonts w:ascii="Times New Roman" w:hAnsi="Times New Roman" w:cs="Times New Roman"/>
                <w:sz w:val="24"/>
                <w:szCs w:val="24"/>
              </w:rPr>
              <w:t>o</w:t>
            </w:r>
            <w:r w:rsidR="006F0B96" w:rsidRPr="00525253">
              <w:rPr>
                <w:rFonts w:ascii="Times New Roman" w:hAnsi="Times New Roman" w:cs="Times New Roman"/>
                <w:sz w:val="24"/>
                <w:szCs w:val="24"/>
              </w:rPr>
              <w:t>n</w:t>
            </w:r>
            <w:r w:rsidRPr="00525253">
              <w:rPr>
                <w:rFonts w:ascii="Times New Roman" w:hAnsi="Times New Roman" w:cs="Times New Roman"/>
                <w:sz w:val="24"/>
                <w:szCs w:val="24"/>
              </w:rPr>
              <w:t xml:space="preserve"> upon and evaluati</w:t>
            </w:r>
            <w:r w:rsidR="006F0B96" w:rsidRPr="00525253">
              <w:rPr>
                <w:rFonts w:ascii="Times New Roman" w:hAnsi="Times New Roman" w:cs="Times New Roman"/>
                <w:sz w:val="24"/>
                <w:szCs w:val="24"/>
              </w:rPr>
              <w:t>on of</w:t>
            </w:r>
            <w:r w:rsidRPr="00525253">
              <w:rPr>
                <w:rFonts w:ascii="Times New Roman" w:hAnsi="Times New Roman" w:cs="Times New Roman"/>
                <w:sz w:val="24"/>
                <w:szCs w:val="24"/>
              </w:rPr>
              <w:t xml:space="preserve"> themselves as teachers.</w:t>
            </w:r>
          </w:p>
        </w:tc>
        <w:tc>
          <w:tcPr>
            <w:tcW w:w="6539" w:type="dxa"/>
          </w:tcPr>
          <w:p w14:paraId="4028C45A" w14:textId="77777777" w:rsidR="0062242F" w:rsidRPr="00D539B6" w:rsidRDefault="0062242F" w:rsidP="0062242F">
            <w:pPr>
              <w:rPr>
                <w:color w:val="000000" w:themeColor="text1"/>
              </w:rPr>
            </w:pPr>
            <w:r w:rsidRPr="00345F48">
              <w:rPr>
                <w:color w:val="000000" w:themeColor="text1"/>
              </w:rPr>
              <w:t>EI/ECSE Professionalism and Ethical Practices; NAEYC Standard Six, Becoming a Professional, 6a, 6b and 6d</w:t>
            </w:r>
            <w:r w:rsidRPr="00D539B6">
              <w:rPr>
                <w:color w:val="000000" w:themeColor="text1"/>
              </w:rPr>
              <w:t>.</w:t>
            </w:r>
            <w:r w:rsidR="00AA1248" w:rsidRPr="00D539B6">
              <w:rPr>
                <w:color w:val="000000" w:themeColor="text1"/>
              </w:rPr>
              <w:t xml:space="preserve"> </w:t>
            </w:r>
            <w:r w:rsidR="005E70E4" w:rsidRPr="00D539B6">
              <w:rPr>
                <w:color w:val="000000" w:themeColor="text1"/>
              </w:rPr>
              <w:t>(</w:t>
            </w:r>
            <w:r w:rsidR="00AA1248" w:rsidRPr="00D539B6">
              <w:rPr>
                <w:color w:val="000000" w:themeColor="text1"/>
              </w:rPr>
              <w:t>PS&amp;C</w:t>
            </w:r>
            <w:r w:rsidR="005E70E4" w:rsidRPr="00D539B6">
              <w:rPr>
                <w:color w:val="000000" w:themeColor="text1"/>
              </w:rPr>
              <w:t>,</w:t>
            </w:r>
            <w:r w:rsidR="00D539B6" w:rsidRPr="00D539B6">
              <w:rPr>
                <w:color w:val="000000" w:themeColor="text1"/>
              </w:rPr>
              <w:t xml:space="preserve"> </w:t>
            </w:r>
            <w:r w:rsidR="005E70E4" w:rsidRPr="00D539B6">
              <w:rPr>
                <w:color w:val="000000" w:themeColor="text1"/>
              </w:rPr>
              <w:t xml:space="preserve">Standard Six, </w:t>
            </w:r>
            <w:r w:rsidR="005E70E4" w:rsidRPr="00D539B6">
              <w:rPr>
                <w:rFonts w:eastAsiaTheme="minorHAnsi"/>
                <w:color w:val="414142"/>
              </w:rPr>
              <w:t xml:space="preserve">Professionalism as an Early Childhood Educator, </w:t>
            </w:r>
            <w:r w:rsidR="00D539B6" w:rsidRPr="00D539B6">
              <w:rPr>
                <w:rFonts w:eastAsiaTheme="minorHAnsi"/>
                <w:color w:val="414142"/>
              </w:rPr>
              <w:t xml:space="preserve">6a, </w:t>
            </w:r>
            <w:r w:rsidR="00D539B6">
              <w:rPr>
                <w:rFonts w:eastAsiaTheme="minorHAnsi"/>
                <w:color w:val="414142"/>
              </w:rPr>
              <w:t xml:space="preserve">6b and </w:t>
            </w:r>
            <w:r w:rsidR="00D539B6" w:rsidRPr="00D539B6">
              <w:rPr>
                <w:rFonts w:eastAsiaTheme="minorHAnsi"/>
                <w:color w:val="414142"/>
              </w:rPr>
              <w:t>6e)</w:t>
            </w:r>
          </w:p>
          <w:p w14:paraId="77018643" w14:textId="77777777" w:rsidR="0062242F" w:rsidRPr="00345F48" w:rsidRDefault="0062242F" w:rsidP="0062242F">
            <w:pPr>
              <w:ind w:left="720"/>
              <w:rPr>
                <w:color w:val="000000" w:themeColor="text1"/>
              </w:rPr>
            </w:pPr>
          </w:p>
        </w:tc>
      </w:tr>
      <w:tr w:rsidR="0062242F" w:rsidRPr="00345F48" w14:paraId="022B3C60" w14:textId="77777777" w:rsidTr="00A1110A">
        <w:tc>
          <w:tcPr>
            <w:tcW w:w="6637" w:type="dxa"/>
          </w:tcPr>
          <w:p w14:paraId="64DAE3BF"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C</w:t>
            </w:r>
            <w:r w:rsidR="0062242F" w:rsidRPr="00525253">
              <w:rPr>
                <w:rFonts w:ascii="Times New Roman" w:hAnsi="Times New Roman" w:cs="Times New Roman"/>
                <w:sz w:val="24"/>
                <w:szCs w:val="24"/>
              </w:rPr>
              <w:t>urrent ethical and policy issues in early care and education</w:t>
            </w:r>
            <w:r w:rsidR="00B86AAC" w:rsidRPr="00525253">
              <w:rPr>
                <w:rFonts w:ascii="Times New Roman" w:hAnsi="Times New Roman" w:cs="Times New Roman"/>
                <w:sz w:val="24"/>
                <w:szCs w:val="24"/>
              </w:rPr>
              <w:t xml:space="preserve"> including those issues of working with children with disabilities, developmental delays, language and/or </w:t>
            </w:r>
            <w:r w:rsidR="00B86AAC" w:rsidRPr="00525253">
              <w:rPr>
                <w:rFonts w:ascii="Times New Roman" w:hAnsi="Times New Roman" w:cs="Times New Roman"/>
                <w:sz w:val="24"/>
                <w:szCs w:val="24"/>
              </w:rPr>
              <w:lastRenderedPageBreak/>
              <w:t>cultural differences.</w:t>
            </w:r>
          </w:p>
        </w:tc>
        <w:tc>
          <w:tcPr>
            <w:tcW w:w="6539" w:type="dxa"/>
          </w:tcPr>
          <w:p w14:paraId="3C5FFC97" w14:textId="77777777" w:rsidR="0062242F" w:rsidRPr="00345F48" w:rsidRDefault="0062242F" w:rsidP="0062242F">
            <w:pPr>
              <w:rPr>
                <w:color w:val="000000" w:themeColor="text1"/>
              </w:rPr>
            </w:pPr>
            <w:r w:rsidRPr="00345F48">
              <w:rPr>
                <w:color w:val="000000" w:themeColor="text1"/>
              </w:rPr>
              <w:lastRenderedPageBreak/>
              <w:t xml:space="preserve">EI/ECSE Professionalism and Ethical Practices; NAEYC Standard Six, Becoming a Professional, 6b; </w:t>
            </w:r>
            <w:r w:rsidR="00D539B6" w:rsidRPr="00D539B6">
              <w:rPr>
                <w:color w:val="000000" w:themeColor="text1"/>
              </w:rPr>
              <w:t>(</w:t>
            </w:r>
            <w:r w:rsidR="00AA1248" w:rsidRPr="00D539B6">
              <w:rPr>
                <w:color w:val="000000" w:themeColor="text1"/>
              </w:rPr>
              <w:t xml:space="preserve">PS&amp;C </w:t>
            </w:r>
            <w:r w:rsidR="00D539B6" w:rsidRPr="00D539B6">
              <w:rPr>
                <w:color w:val="000000" w:themeColor="text1"/>
              </w:rPr>
              <w:t xml:space="preserve">Standard Six, </w:t>
            </w:r>
            <w:r w:rsidR="00D539B6" w:rsidRPr="00D539B6">
              <w:rPr>
                <w:rFonts w:eastAsiaTheme="minorHAnsi"/>
                <w:color w:val="414142"/>
              </w:rPr>
              <w:t xml:space="preserve">Professionalism as an Early Childhood Educator, 6b); </w:t>
            </w:r>
            <w:r w:rsidRPr="00345F48">
              <w:rPr>
                <w:color w:val="000000" w:themeColor="text1"/>
              </w:rPr>
              <w:t xml:space="preserve">CKC’s </w:t>
            </w:r>
            <w:r w:rsidRPr="00345F48">
              <w:rPr>
                <w:color w:val="000000" w:themeColor="text1"/>
              </w:rPr>
              <w:lastRenderedPageBreak/>
              <w:t>Promoting Child Development and Early Learning 1.B.3.</w:t>
            </w:r>
          </w:p>
          <w:p w14:paraId="4969FD67" w14:textId="77777777" w:rsidR="0062242F" w:rsidRPr="00345F48" w:rsidRDefault="0062242F" w:rsidP="0062242F">
            <w:pPr>
              <w:ind w:left="720"/>
              <w:rPr>
                <w:color w:val="000000" w:themeColor="text1"/>
              </w:rPr>
            </w:pPr>
          </w:p>
        </w:tc>
      </w:tr>
      <w:tr w:rsidR="0062242F" w:rsidRPr="00345F48" w14:paraId="6254EFB1" w14:textId="77777777" w:rsidTr="00A1110A">
        <w:tc>
          <w:tcPr>
            <w:tcW w:w="6637" w:type="dxa"/>
          </w:tcPr>
          <w:p w14:paraId="4FB7EE30"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lastRenderedPageBreak/>
              <w:t>The importance of the home-school connection</w:t>
            </w:r>
            <w:r w:rsidR="003B4F0A" w:rsidRPr="00525253">
              <w:rPr>
                <w:rFonts w:ascii="Times New Roman" w:hAnsi="Times New Roman" w:cs="Times New Roman"/>
                <w:sz w:val="24"/>
                <w:szCs w:val="24"/>
              </w:rPr>
              <w:t xml:space="preserve"> including families from diverse backgrounds</w:t>
            </w:r>
            <w:r w:rsidRPr="00525253">
              <w:rPr>
                <w:rFonts w:ascii="Times New Roman" w:hAnsi="Times New Roman" w:cs="Times New Roman"/>
                <w:sz w:val="24"/>
                <w:szCs w:val="24"/>
              </w:rPr>
              <w:t>.</w:t>
            </w:r>
          </w:p>
        </w:tc>
        <w:tc>
          <w:tcPr>
            <w:tcW w:w="6539" w:type="dxa"/>
          </w:tcPr>
          <w:p w14:paraId="5E3993EF" w14:textId="77777777" w:rsidR="0062242F" w:rsidRPr="00345F48" w:rsidRDefault="0062242F" w:rsidP="0062242F">
            <w:pPr>
              <w:rPr>
                <w:color w:val="000000" w:themeColor="text1"/>
              </w:rPr>
            </w:pPr>
            <w:r w:rsidRPr="00345F48">
              <w:rPr>
                <w:color w:val="000000" w:themeColor="text1"/>
              </w:rPr>
              <w:t>OSEP Working with Children and Families from Diverse Backgrounds, Engaging and Communicating with Families; DEC Family, F1 and F6 a</w:t>
            </w:r>
            <w:r w:rsidR="00DD687E">
              <w:rPr>
                <w:color w:val="000000" w:themeColor="text1"/>
              </w:rPr>
              <w:t xml:space="preserve">nd Transitions TR2; EI/ECSE </w:t>
            </w:r>
            <w:r w:rsidRPr="00345F48">
              <w:rPr>
                <w:color w:val="000000" w:themeColor="text1"/>
              </w:rPr>
              <w:t xml:space="preserve">Partnering with Families 1 and 2 and Professionalism and Ethical Practices;  NAEYC Standard Two, Building Family and Community Relationships, 2a and 2B; </w:t>
            </w:r>
            <w:r w:rsidR="00D539B6" w:rsidRPr="003021AE">
              <w:rPr>
                <w:color w:val="000000" w:themeColor="text1"/>
              </w:rPr>
              <w:t>(</w:t>
            </w:r>
            <w:r w:rsidR="00AA1248" w:rsidRPr="003021AE">
              <w:rPr>
                <w:color w:val="000000" w:themeColor="text1"/>
              </w:rPr>
              <w:t>PS&amp;C</w:t>
            </w:r>
            <w:r w:rsidR="00D539B6" w:rsidRPr="003021AE">
              <w:rPr>
                <w:color w:val="000000" w:themeColor="text1"/>
              </w:rPr>
              <w:t xml:space="preserve">, Standard Two, </w:t>
            </w:r>
            <w:r w:rsidR="003021AE" w:rsidRPr="003021AE">
              <w:rPr>
                <w:rFonts w:eastAsiaTheme="minorHAnsi"/>
                <w:color w:val="414142"/>
              </w:rPr>
              <w:t>Family-Teacher Partnerships and Community Connections,</w:t>
            </w:r>
            <w:r w:rsidR="00DD687E">
              <w:rPr>
                <w:rFonts w:eastAsiaTheme="minorHAnsi"/>
                <w:color w:val="414142"/>
              </w:rPr>
              <w:t xml:space="preserve"> 2a and</w:t>
            </w:r>
            <w:r w:rsidR="003021AE" w:rsidRPr="003021AE">
              <w:rPr>
                <w:rFonts w:eastAsiaTheme="minorHAnsi"/>
                <w:color w:val="414142"/>
              </w:rPr>
              <w:t xml:space="preserve"> 2b)</w:t>
            </w:r>
            <w:r w:rsidR="003021AE">
              <w:rPr>
                <w:rFonts w:eastAsiaTheme="minorHAnsi"/>
                <w:color w:val="414142"/>
              </w:rPr>
              <w:t>;</w:t>
            </w:r>
            <w:r w:rsidR="00AA1248">
              <w:rPr>
                <w:color w:val="000000" w:themeColor="text1"/>
              </w:rPr>
              <w:t xml:space="preserve"> </w:t>
            </w:r>
            <w:r w:rsidRPr="00345F48">
              <w:rPr>
                <w:color w:val="000000" w:themeColor="text1"/>
              </w:rPr>
              <w:t>CKC’s, Building Family &amp; Community Relationships 5.A.1 and 5.A.2.</w:t>
            </w:r>
          </w:p>
          <w:p w14:paraId="61ED2944" w14:textId="77777777" w:rsidR="0062242F" w:rsidRPr="00345F48" w:rsidRDefault="0062242F" w:rsidP="0062242F">
            <w:pPr>
              <w:rPr>
                <w:color w:val="000000" w:themeColor="text1"/>
              </w:rPr>
            </w:pPr>
          </w:p>
        </w:tc>
      </w:tr>
      <w:bookmarkEnd w:id="0"/>
    </w:tbl>
    <w:p w14:paraId="6F7C38E8" w14:textId="77777777" w:rsidR="0062242F" w:rsidRPr="00345F48" w:rsidRDefault="0062242F" w:rsidP="0050333C">
      <w:pPr>
        <w:rPr>
          <w:b/>
        </w:rPr>
      </w:pPr>
    </w:p>
    <w:p w14:paraId="0BA013CC" w14:textId="77777777" w:rsidR="0050333C" w:rsidRPr="00345F48" w:rsidRDefault="0050333C" w:rsidP="0050333C">
      <w:pPr>
        <w:rPr>
          <w:b/>
        </w:rPr>
      </w:pPr>
      <w:r w:rsidRPr="00345F48">
        <w:rPr>
          <w:b/>
        </w:rPr>
        <w:t>Student Outcomes: Upon completion of this course, students will be able to:</w:t>
      </w:r>
    </w:p>
    <w:tbl>
      <w:tblPr>
        <w:tblStyle w:val="TableGrid"/>
        <w:tblW w:w="0" w:type="auto"/>
        <w:tblLook w:val="04A0" w:firstRow="1" w:lastRow="0" w:firstColumn="1" w:lastColumn="0" w:noHBand="0" w:noVBand="1"/>
      </w:tblPr>
      <w:tblGrid>
        <w:gridCol w:w="6511"/>
        <w:gridCol w:w="6439"/>
      </w:tblGrid>
      <w:tr w:rsidR="0062242F" w:rsidRPr="00345F48" w14:paraId="6074BC64" w14:textId="77777777" w:rsidTr="00A1110A">
        <w:tc>
          <w:tcPr>
            <w:tcW w:w="6616" w:type="dxa"/>
          </w:tcPr>
          <w:p w14:paraId="172421CC" w14:textId="77777777" w:rsidR="0062242F" w:rsidRPr="00345F48" w:rsidRDefault="0062242F" w:rsidP="00241374">
            <w:pPr>
              <w:rPr>
                <w:b/>
              </w:rPr>
            </w:pPr>
            <w:r w:rsidRPr="00345F48">
              <w:rPr>
                <w:b/>
              </w:rPr>
              <w:t xml:space="preserve">Student Outcomes: </w:t>
            </w:r>
          </w:p>
        </w:tc>
        <w:tc>
          <w:tcPr>
            <w:tcW w:w="6560" w:type="dxa"/>
          </w:tcPr>
          <w:p w14:paraId="60315AC9" w14:textId="77777777" w:rsidR="0062242F" w:rsidRPr="00345F48" w:rsidRDefault="0062242F" w:rsidP="00241374">
            <w:pPr>
              <w:rPr>
                <w:b/>
                <w:color w:val="000000" w:themeColor="text1"/>
              </w:rPr>
            </w:pPr>
            <w:r w:rsidRPr="00345F48">
              <w:rPr>
                <w:b/>
                <w:color w:val="000000" w:themeColor="text1"/>
              </w:rPr>
              <w:t>Alignment with standards</w:t>
            </w:r>
          </w:p>
        </w:tc>
      </w:tr>
      <w:tr w:rsidR="0062242F" w:rsidRPr="00345F48" w14:paraId="48DA0C86" w14:textId="77777777" w:rsidTr="00A1110A">
        <w:tc>
          <w:tcPr>
            <w:tcW w:w="6616" w:type="dxa"/>
          </w:tcPr>
          <w:p w14:paraId="796C2D54" w14:textId="77777777" w:rsidR="0062242F" w:rsidRPr="00083C76" w:rsidRDefault="00083C76" w:rsidP="00BF44BB">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62242F" w:rsidRPr="00083C76">
              <w:rPr>
                <w:rFonts w:ascii="Times New Roman" w:hAnsi="Times New Roman" w:cs="Times New Roman"/>
                <w:sz w:val="24"/>
                <w:szCs w:val="24"/>
              </w:rPr>
              <w:t>Apply child development theor</w:t>
            </w:r>
            <w:r w:rsidR="00B86AAC" w:rsidRPr="00083C76">
              <w:rPr>
                <w:rFonts w:ascii="Times New Roman" w:hAnsi="Times New Roman" w:cs="Times New Roman"/>
                <w:sz w:val="24"/>
                <w:szCs w:val="24"/>
              </w:rPr>
              <w:t>ies</w:t>
            </w:r>
            <w:r w:rsidR="0062242F" w:rsidRPr="00083C76">
              <w:rPr>
                <w:rFonts w:ascii="Times New Roman" w:hAnsi="Times New Roman" w:cs="Times New Roman"/>
                <w:sz w:val="24"/>
                <w:szCs w:val="24"/>
              </w:rPr>
              <w:t xml:space="preserve"> to their work with all children</w:t>
            </w:r>
            <w:r w:rsidR="00B86AAC" w:rsidRPr="00083C76">
              <w:rPr>
                <w:rFonts w:ascii="Times New Roman" w:hAnsi="Times New Roman" w:cs="Times New Roman"/>
                <w:sz w:val="24"/>
                <w:szCs w:val="24"/>
              </w:rPr>
              <w:t xml:space="preserve"> (typically and atypically developing)</w:t>
            </w:r>
            <w:r w:rsidR="0062242F" w:rsidRPr="00083C76">
              <w:rPr>
                <w:rFonts w:ascii="Times New Roman" w:hAnsi="Times New Roman" w:cs="Times New Roman"/>
                <w:sz w:val="24"/>
                <w:szCs w:val="24"/>
              </w:rPr>
              <w:t>, learning environments, famil</w:t>
            </w:r>
            <w:r w:rsidR="00B86AAC" w:rsidRPr="00083C76">
              <w:rPr>
                <w:rFonts w:ascii="Times New Roman" w:hAnsi="Times New Roman" w:cs="Times New Roman"/>
                <w:sz w:val="24"/>
                <w:szCs w:val="24"/>
              </w:rPr>
              <w:t>ies,</w:t>
            </w:r>
            <w:r w:rsidR="0062242F" w:rsidRPr="00083C76">
              <w:rPr>
                <w:rFonts w:ascii="Times New Roman" w:hAnsi="Times New Roman" w:cs="Times New Roman"/>
                <w:sz w:val="24"/>
                <w:szCs w:val="24"/>
              </w:rPr>
              <w:t xml:space="preserve"> and the community.</w:t>
            </w:r>
          </w:p>
        </w:tc>
        <w:tc>
          <w:tcPr>
            <w:tcW w:w="6560" w:type="dxa"/>
          </w:tcPr>
          <w:p w14:paraId="4613EA06" w14:textId="77777777" w:rsidR="0062242F" w:rsidRPr="00345F48" w:rsidRDefault="0062242F" w:rsidP="0062242F">
            <w:pPr>
              <w:rPr>
                <w:color w:val="000000" w:themeColor="text1"/>
              </w:rPr>
            </w:pPr>
            <w:r w:rsidRPr="00345F48">
              <w:rPr>
                <w:color w:val="000000" w:themeColor="text1"/>
              </w:rPr>
              <w:t xml:space="preserve">EI/ECSE Child Development &amp; Early Learning; NAEYC Standard One, Promoting Child Development and Early Learning, 1B; </w:t>
            </w:r>
            <w:r w:rsidR="00F50DE3" w:rsidRPr="00EE3E96">
              <w:rPr>
                <w:color w:val="000000" w:themeColor="text1"/>
              </w:rPr>
              <w:t>(PS&amp;C</w:t>
            </w:r>
            <w:r w:rsidR="00F50DE3">
              <w:rPr>
                <w:color w:val="000000" w:themeColor="text1"/>
              </w:rPr>
              <w:t xml:space="preserve">, </w:t>
            </w:r>
            <w:r w:rsidR="00F50DE3" w:rsidRPr="00EE3E96">
              <w:rPr>
                <w:rFonts w:eastAsiaTheme="minorHAnsi"/>
                <w:color w:val="414142"/>
              </w:rPr>
              <w:t>Child Development and Learning in Context, 1c);</w:t>
            </w:r>
            <w:r w:rsidR="00F50DE3">
              <w:rPr>
                <w:rFonts w:eastAsiaTheme="minorHAnsi"/>
                <w:color w:val="414142"/>
              </w:rPr>
              <w:t xml:space="preserve"> </w:t>
            </w:r>
            <w:r w:rsidRPr="00345F48">
              <w:rPr>
                <w:color w:val="000000" w:themeColor="text1"/>
              </w:rPr>
              <w:t>CKC’s. Promoting Child Development and Early Learning, 1.A.1 and 1.B.3</w:t>
            </w:r>
          </w:p>
          <w:p w14:paraId="0505C16C" w14:textId="77777777" w:rsidR="0062242F" w:rsidRPr="00345F48" w:rsidRDefault="0062242F" w:rsidP="0062242F">
            <w:pPr>
              <w:rPr>
                <w:color w:val="000000" w:themeColor="text1"/>
              </w:rPr>
            </w:pPr>
          </w:p>
        </w:tc>
      </w:tr>
      <w:tr w:rsidR="0062242F" w:rsidRPr="00345F48" w14:paraId="1F602876" w14:textId="77777777" w:rsidTr="00A1110A">
        <w:tc>
          <w:tcPr>
            <w:tcW w:w="6616" w:type="dxa"/>
          </w:tcPr>
          <w:p w14:paraId="701F44AC" w14:textId="77777777" w:rsidR="0062242F" w:rsidRPr="00083C76" w:rsidRDefault="0062242F" w:rsidP="00BF44BB">
            <w:pPr>
              <w:pStyle w:val="ListParagraph"/>
              <w:numPr>
                <w:ilvl w:val="0"/>
                <w:numId w:val="25"/>
              </w:numPr>
              <w:spacing w:after="0"/>
              <w:rPr>
                <w:rFonts w:ascii="Times New Roman" w:hAnsi="Times New Roman" w:cs="Times New Roman"/>
                <w:sz w:val="24"/>
                <w:szCs w:val="24"/>
              </w:rPr>
            </w:pPr>
            <w:r w:rsidRPr="00083C76">
              <w:rPr>
                <w:rFonts w:ascii="Times New Roman" w:hAnsi="Times New Roman" w:cs="Times New Roman"/>
                <w:sz w:val="24"/>
                <w:szCs w:val="24"/>
              </w:rPr>
              <w:t xml:space="preserve">Establish and maintain physically and </w:t>
            </w:r>
            <w:r w:rsidR="00136E37" w:rsidRPr="00083C76">
              <w:rPr>
                <w:rFonts w:ascii="Times New Roman" w:hAnsi="Times New Roman" w:cs="Times New Roman"/>
                <w:sz w:val="24"/>
                <w:szCs w:val="24"/>
              </w:rPr>
              <w:t>emotionally</w:t>
            </w:r>
            <w:r w:rsidRPr="00083C76">
              <w:rPr>
                <w:rFonts w:ascii="Times New Roman" w:hAnsi="Times New Roman" w:cs="Times New Roman"/>
                <w:sz w:val="24"/>
                <w:szCs w:val="24"/>
              </w:rPr>
              <w:t xml:space="preserve"> safe learning environments that promote physical, social, emotional, aesthetic and cognitive development and learning </w:t>
            </w:r>
            <w:r w:rsidR="0032554F" w:rsidRPr="00083C76">
              <w:rPr>
                <w:rFonts w:ascii="Times New Roman" w:hAnsi="Times New Roman" w:cs="Times New Roman"/>
                <w:sz w:val="24"/>
                <w:szCs w:val="24"/>
              </w:rPr>
              <w:t xml:space="preserve">for all children </w:t>
            </w:r>
            <w:r w:rsidRPr="00083C76">
              <w:rPr>
                <w:rFonts w:ascii="Times New Roman" w:hAnsi="Times New Roman" w:cs="Times New Roman"/>
                <w:sz w:val="24"/>
                <w:szCs w:val="24"/>
              </w:rPr>
              <w:t>including children with disabilities, developmental delays, language and/or cultural differences.</w:t>
            </w:r>
          </w:p>
        </w:tc>
        <w:tc>
          <w:tcPr>
            <w:tcW w:w="6560" w:type="dxa"/>
          </w:tcPr>
          <w:p w14:paraId="7A9A6C13" w14:textId="77777777" w:rsidR="0062242F" w:rsidRPr="00345F48" w:rsidRDefault="0062242F" w:rsidP="0062242F">
            <w:pPr>
              <w:rPr>
                <w:color w:val="000000" w:themeColor="text1"/>
              </w:rPr>
            </w:pPr>
            <w:r w:rsidRPr="00345F48">
              <w:rPr>
                <w:color w:val="000000" w:themeColor="text1"/>
              </w:rPr>
              <w:t xml:space="preserve">OSEP Supporting Social &amp; Emotional Development; DEC Environments; </w:t>
            </w:r>
          </w:p>
          <w:p w14:paraId="1130FCD5" w14:textId="77777777" w:rsidR="0062242F" w:rsidRPr="00345F48" w:rsidRDefault="0062242F" w:rsidP="0062242F">
            <w:pPr>
              <w:rPr>
                <w:color w:val="000000" w:themeColor="text1"/>
              </w:rPr>
            </w:pPr>
          </w:p>
        </w:tc>
      </w:tr>
      <w:tr w:rsidR="0062242F" w:rsidRPr="00345F48" w14:paraId="6BDA7CAE" w14:textId="77777777" w:rsidTr="00A1110A">
        <w:tc>
          <w:tcPr>
            <w:tcW w:w="6616" w:type="dxa"/>
          </w:tcPr>
          <w:p w14:paraId="46FCE95E" w14:textId="77777777" w:rsidR="0062242F" w:rsidRPr="00BF44BB" w:rsidRDefault="0062242F" w:rsidP="00BF44BB">
            <w:pPr>
              <w:pStyle w:val="ListParagraph"/>
              <w:numPr>
                <w:ilvl w:val="0"/>
                <w:numId w:val="25"/>
              </w:numPr>
              <w:rPr>
                <w:rFonts w:ascii="Times New Roman" w:hAnsi="Times New Roman" w:cs="Times New Roman"/>
                <w:sz w:val="24"/>
                <w:szCs w:val="24"/>
              </w:rPr>
            </w:pPr>
            <w:r w:rsidRPr="00BF44BB">
              <w:rPr>
                <w:rFonts w:ascii="Times New Roman" w:hAnsi="Times New Roman" w:cs="Times New Roman"/>
                <w:sz w:val="24"/>
                <w:szCs w:val="24"/>
              </w:rPr>
              <w:t>Collaborate and consult with other professionals to support all children’s learning and well-being including children with disabilities, developmental delays, language and/or cultural differences.</w:t>
            </w:r>
          </w:p>
        </w:tc>
        <w:tc>
          <w:tcPr>
            <w:tcW w:w="6560" w:type="dxa"/>
          </w:tcPr>
          <w:p w14:paraId="6F91A552" w14:textId="77777777" w:rsidR="00246BD9" w:rsidRPr="00345F48" w:rsidRDefault="0062242F" w:rsidP="00246BD9">
            <w:pPr>
              <w:rPr>
                <w:color w:val="000000" w:themeColor="text1"/>
              </w:rPr>
            </w:pPr>
            <w:r w:rsidRPr="00345F48">
              <w:rPr>
                <w:color w:val="000000" w:themeColor="text1"/>
              </w:rPr>
              <w:t>OSEP Collaborating; DEC Teaming and Collaboration; EI/ECSE Collaborating and Teaming; NAEYC Standard Six, 6c</w:t>
            </w:r>
            <w:r w:rsidR="00246BD9">
              <w:rPr>
                <w:color w:val="000000" w:themeColor="text1"/>
              </w:rPr>
              <w:t xml:space="preserve">; </w:t>
            </w:r>
            <w:r w:rsidR="00246BD9" w:rsidRPr="00E75387">
              <w:rPr>
                <w:color w:val="000000" w:themeColor="text1"/>
              </w:rPr>
              <w:t xml:space="preserve">(PS&amp;C, Standard Six, </w:t>
            </w:r>
            <w:r w:rsidR="00246BD9" w:rsidRPr="00E75387">
              <w:rPr>
                <w:rFonts w:eastAsiaTheme="minorHAnsi"/>
                <w:color w:val="414142"/>
              </w:rPr>
              <w:t>Professionalism as an Early Childhood Educator,</w:t>
            </w:r>
            <w:r w:rsidR="00246BD9" w:rsidRPr="00E75387">
              <w:rPr>
                <w:rFonts w:ascii="Avenir-Black" w:eastAsiaTheme="minorHAnsi" w:hAnsi="Avenir-Black" w:cs="Avenir-Black"/>
                <w:color w:val="414142"/>
                <w:sz w:val="17"/>
                <w:szCs w:val="17"/>
              </w:rPr>
              <w:t xml:space="preserve"> </w:t>
            </w:r>
            <w:r w:rsidR="00246BD9" w:rsidRPr="00E75387">
              <w:rPr>
                <w:color w:val="000000" w:themeColor="text1"/>
              </w:rPr>
              <w:t>6d)</w:t>
            </w:r>
          </w:p>
          <w:p w14:paraId="41802364" w14:textId="77777777" w:rsidR="0062242F" w:rsidRPr="00345F48" w:rsidRDefault="0062242F" w:rsidP="0062242F">
            <w:pPr>
              <w:rPr>
                <w:color w:val="000000" w:themeColor="text1"/>
              </w:rPr>
            </w:pPr>
          </w:p>
        </w:tc>
      </w:tr>
      <w:tr w:rsidR="0062242F" w:rsidRPr="00345F48" w14:paraId="634D5ACD" w14:textId="77777777" w:rsidTr="00A1110A">
        <w:tc>
          <w:tcPr>
            <w:tcW w:w="6616" w:type="dxa"/>
          </w:tcPr>
          <w:p w14:paraId="37EE18BF" w14:textId="77777777" w:rsidR="0062242F" w:rsidRPr="00BF44BB" w:rsidRDefault="0062242F" w:rsidP="00BF44BB">
            <w:pPr>
              <w:pStyle w:val="ListParagraph"/>
              <w:numPr>
                <w:ilvl w:val="0"/>
                <w:numId w:val="25"/>
              </w:numPr>
              <w:rPr>
                <w:rFonts w:ascii="Times New Roman" w:hAnsi="Times New Roman" w:cs="Times New Roman"/>
                <w:sz w:val="24"/>
                <w:szCs w:val="24"/>
              </w:rPr>
            </w:pPr>
            <w:r w:rsidRPr="00BF44BB">
              <w:rPr>
                <w:rFonts w:ascii="Times New Roman" w:hAnsi="Times New Roman" w:cs="Times New Roman"/>
                <w:sz w:val="24"/>
                <w:szCs w:val="24"/>
              </w:rPr>
              <w:t xml:space="preserve">Incorporate the Cycle of Intentional Teaching into their </w:t>
            </w:r>
            <w:r w:rsidRPr="00BF44BB">
              <w:rPr>
                <w:rFonts w:ascii="Times New Roman" w:hAnsi="Times New Roman" w:cs="Times New Roman"/>
                <w:sz w:val="24"/>
                <w:szCs w:val="24"/>
              </w:rPr>
              <w:lastRenderedPageBreak/>
              <w:t>student teaching practice.</w:t>
            </w:r>
          </w:p>
        </w:tc>
        <w:tc>
          <w:tcPr>
            <w:tcW w:w="6560" w:type="dxa"/>
          </w:tcPr>
          <w:p w14:paraId="443822D7" w14:textId="77777777" w:rsidR="001C31DA" w:rsidRPr="00352163" w:rsidRDefault="0062242F" w:rsidP="001C31DA">
            <w:pPr>
              <w:autoSpaceDE w:val="0"/>
              <w:autoSpaceDN w:val="0"/>
              <w:adjustRightInd w:val="0"/>
              <w:rPr>
                <w:rFonts w:eastAsiaTheme="minorHAnsi"/>
                <w:color w:val="414142"/>
              </w:rPr>
            </w:pPr>
            <w:r w:rsidRPr="00345F48">
              <w:rPr>
                <w:color w:val="000000" w:themeColor="text1"/>
              </w:rPr>
              <w:lastRenderedPageBreak/>
              <w:t xml:space="preserve">OSEP Observing and Collecting Data for Progress Monitoring </w:t>
            </w:r>
            <w:r w:rsidRPr="00345F48">
              <w:rPr>
                <w:color w:val="000000" w:themeColor="text1"/>
              </w:rPr>
              <w:lastRenderedPageBreak/>
              <w:t xml:space="preserve">and Intervention and Instruction, DEC Assessment, A9 and Instruction INS4; EI/ECSE Assessment Processes, Using Responsive, Reciprocal Interactions, Interventions and Instruction, Application of Curriculum Frameworks in the Planning of Meaningful Learning Experiences; </w:t>
            </w:r>
            <w:r w:rsidR="001C31DA" w:rsidRPr="00345F48">
              <w:rPr>
                <w:color w:val="000000" w:themeColor="text1"/>
              </w:rPr>
              <w:t xml:space="preserve">NAEYC Standard </w:t>
            </w:r>
            <w:r w:rsidR="001C31DA" w:rsidRPr="00352163">
              <w:rPr>
                <w:color w:val="000000" w:themeColor="text1"/>
              </w:rPr>
              <w:t xml:space="preserve">Three, Observing, Documenting and Assessing, 3a; Standard Four, </w:t>
            </w:r>
            <w:r w:rsidR="001C31DA" w:rsidRPr="00352163">
              <w:rPr>
                <w:rFonts w:eastAsiaTheme="minorHAnsi"/>
                <w:color w:val="414142"/>
              </w:rPr>
              <w:t>Using Developmentally Effective Approaches</w:t>
            </w:r>
            <w:r w:rsidR="001C31DA" w:rsidRPr="00352163">
              <w:rPr>
                <w:color w:val="000000" w:themeColor="text1"/>
              </w:rPr>
              <w:t xml:space="preserve">, all elements and Standard Five, </w:t>
            </w:r>
            <w:r w:rsidR="001C31DA" w:rsidRPr="00352163">
              <w:rPr>
                <w:rFonts w:eastAsiaTheme="minorHAnsi"/>
                <w:color w:val="414142"/>
              </w:rPr>
              <w:t xml:space="preserve">Using Content Knowledge to Build Meaningful Curriculum, </w:t>
            </w:r>
            <w:r w:rsidR="001C31DA" w:rsidRPr="00352163">
              <w:rPr>
                <w:color w:val="000000" w:themeColor="text1"/>
              </w:rPr>
              <w:t xml:space="preserve">all elements; (PS&amp;C , Standard Three, </w:t>
            </w:r>
            <w:r w:rsidR="001C31DA" w:rsidRPr="00352163">
              <w:rPr>
                <w:rFonts w:eastAsiaTheme="minorHAnsi"/>
                <w:color w:val="414142"/>
              </w:rPr>
              <w:t>Child Observation, Documentation, and Assessment, 3a; Standard Four, Developmentally, Culturally, and Linguistically</w:t>
            </w:r>
          </w:p>
          <w:p w14:paraId="389D6893" w14:textId="77777777" w:rsidR="0062242F" w:rsidRPr="00345F48" w:rsidRDefault="001C31DA" w:rsidP="001C31DA">
            <w:pPr>
              <w:rPr>
                <w:color w:val="000000" w:themeColor="text1"/>
              </w:rPr>
            </w:pPr>
            <w:r w:rsidRPr="00352163">
              <w:rPr>
                <w:rFonts w:eastAsiaTheme="minorHAnsi"/>
                <w:color w:val="414142"/>
              </w:rPr>
              <w:t>Appropriate Teaching Practices</w:t>
            </w:r>
            <w:r w:rsidR="00356990">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356990">
              <w:rPr>
                <w:rFonts w:eastAsiaTheme="minorHAnsi"/>
                <w:color w:val="414142"/>
              </w:rPr>
              <w:t xml:space="preserve"> all competencies</w:t>
            </w:r>
            <w:r w:rsidRPr="00352163">
              <w:rPr>
                <w:rFonts w:eastAsiaTheme="minorHAnsi"/>
                <w:color w:val="414142"/>
              </w:rPr>
              <w:t>)</w:t>
            </w:r>
            <w:r w:rsidR="00F92831">
              <w:rPr>
                <w:rFonts w:eastAsiaTheme="minorHAnsi"/>
                <w:color w:val="414142"/>
              </w:rPr>
              <w:t xml:space="preserve">; </w:t>
            </w:r>
            <w:r w:rsidR="0062242F" w:rsidRPr="00345F48">
              <w:rPr>
                <w:color w:val="000000" w:themeColor="text1"/>
              </w:rPr>
              <w:t xml:space="preserve">CKC’s, Observing, Documenting and Assessing, 4.A.3 and Building a Meaningful Planned Program of Learning and Development, 3.A.3. </w:t>
            </w:r>
          </w:p>
          <w:p w14:paraId="09C19A69" w14:textId="77777777" w:rsidR="0062242F" w:rsidRPr="00345F48" w:rsidRDefault="0062242F" w:rsidP="0062242F">
            <w:pPr>
              <w:rPr>
                <w:color w:val="000000" w:themeColor="text1"/>
              </w:rPr>
            </w:pPr>
          </w:p>
        </w:tc>
      </w:tr>
      <w:tr w:rsidR="0062242F" w:rsidRPr="00345F48" w14:paraId="1C6850B8" w14:textId="77777777" w:rsidTr="00A1110A">
        <w:tc>
          <w:tcPr>
            <w:tcW w:w="6616" w:type="dxa"/>
          </w:tcPr>
          <w:p w14:paraId="29A14E34" w14:textId="77777777" w:rsidR="0062242F" w:rsidRPr="00BF44BB" w:rsidRDefault="0062242F" w:rsidP="00BF44BB">
            <w:pPr>
              <w:pStyle w:val="ListParagraph"/>
              <w:numPr>
                <w:ilvl w:val="0"/>
                <w:numId w:val="25"/>
              </w:numPr>
              <w:rPr>
                <w:rFonts w:ascii="Times New Roman" w:hAnsi="Times New Roman" w:cs="Times New Roman"/>
                <w:sz w:val="24"/>
                <w:szCs w:val="24"/>
              </w:rPr>
            </w:pPr>
            <w:r w:rsidRPr="00BF44BB">
              <w:rPr>
                <w:rFonts w:ascii="Times New Roman" w:hAnsi="Times New Roman" w:cs="Times New Roman"/>
                <w:sz w:val="24"/>
                <w:szCs w:val="24"/>
              </w:rPr>
              <w:lastRenderedPageBreak/>
              <w:t>Plan and implement developmentally, individually, and culturally appropriate learning experiences plans (LEP) within and across disciplines, based on knowledge of individual children, State standards, domains and content areas taking into consideration the family, the community, and curricular goals and objectives to meet the needs of all children including children with disabilities, developmental delays, language and/or cultural differences.</w:t>
            </w:r>
          </w:p>
        </w:tc>
        <w:tc>
          <w:tcPr>
            <w:tcW w:w="6560" w:type="dxa"/>
          </w:tcPr>
          <w:p w14:paraId="2C41F1AA" w14:textId="77777777" w:rsidR="009577A8" w:rsidRPr="00352163" w:rsidRDefault="0062242F" w:rsidP="009577A8">
            <w:pPr>
              <w:autoSpaceDE w:val="0"/>
              <w:autoSpaceDN w:val="0"/>
              <w:adjustRightInd w:val="0"/>
              <w:rPr>
                <w:rFonts w:eastAsiaTheme="minorHAnsi"/>
                <w:color w:val="414142"/>
              </w:rPr>
            </w:pPr>
            <w:r w:rsidRPr="00345F48">
              <w:rPr>
                <w:color w:val="000000" w:themeColor="text1"/>
              </w:rPr>
              <w:t xml:space="preserve">OSEP Intervention and Instruction and Literacy and STEM; DEC Instruction, INS4,  and Transitions, TR2; EI/ECSE Using Responsive, Reciprocal Interactions, Interventions and Instruction, Interaction, Intervention, Instruction and Application of Curriculum Frameworks in the Planning of Meaningful Learning Experiences; </w:t>
            </w:r>
            <w:r w:rsidR="009577A8" w:rsidRPr="00345F48">
              <w:rPr>
                <w:color w:val="000000" w:themeColor="text1"/>
              </w:rPr>
              <w:t xml:space="preserve">NAEYC Standard </w:t>
            </w:r>
            <w:r w:rsidR="009577A8" w:rsidRPr="00352163">
              <w:rPr>
                <w:color w:val="000000" w:themeColor="text1"/>
              </w:rPr>
              <w:t xml:space="preserve">Three, Observing, Documenting and Assessing, 3a; Standard Four, </w:t>
            </w:r>
            <w:r w:rsidR="009577A8" w:rsidRPr="00352163">
              <w:rPr>
                <w:rFonts w:eastAsiaTheme="minorHAnsi"/>
                <w:color w:val="414142"/>
              </w:rPr>
              <w:t>Using Developmentally Effective Approaches</w:t>
            </w:r>
            <w:r w:rsidR="009577A8" w:rsidRPr="00352163">
              <w:rPr>
                <w:color w:val="000000" w:themeColor="text1"/>
              </w:rPr>
              <w:t xml:space="preserve">, all elements and Standard Five, </w:t>
            </w:r>
            <w:r w:rsidR="009577A8" w:rsidRPr="00352163">
              <w:rPr>
                <w:rFonts w:eastAsiaTheme="minorHAnsi"/>
                <w:color w:val="414142"/>
              </w:rPr>
              <w:t xml:space="preserve">Using Content Knowledge to Build Meaningful Curriculum, </w:t>
            </w:r>
            <w:r w:rsidR="009577A8" w:rsidRPr="00352163">
              <w:rPr>
                <w:color w:val="000000" w:themeColor="text1"/>
              </w:rPr>
              <w:t xml:space="preserve">all elements; (PS&amp;C , Standard Three, </w:t>
            </w:r>
            <w:r w:rsidR="009577A8" w:rsidRPr="00352163">
              <w:rPr>
                <w:rFonts w:eastAsiaTheme="minorHAnsi"/>
                <w:color w:val="414142"/>
              </w:rPr>
              <w:t>Child Observation, Documentation, and Assessment, 3a; Standard Four, Developmentally, Culturally, and Linguistically</w:t>
            </w:r>
          </w:p>
          <w:p w14:paraId="78E0D940" w14:textId="77777777" w:rsidR="0062242F" w:rsidRPr="00345F48" w:rsidRDefault="009577A8" w:rsidP="009577A8">
            <w:pPr>
              <w:rPr>
                <w:color w:val="000000" w:themeColor="text1"/>
              </w:rPr>
            </w:pPr>
            <w:r w:rsidRPr="00352163">
              <w:rPr>
                <w:rFonts w:eastAsiaTheme="minorHAnsi"/>
                <w:color w:val="414142"/>
              </w:rPr>
              <w:t>Appropriate Teaching Practices</w:t>
            </w:r>
            <w:r w:rsidR="00356990">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CF0D54">
              <w:rPr>
                <w:rFonts w:eastAsiaTheme="minorHAnsi"/>
                <w:color w:val="414142"/>
              </w:rPr>
              <w:t xml:space="preserve"> all competencies</w:t>
            </w:r>
            <w:r w:rsidRPr="00352163">
              <w:rPr>
                <w:rFonts w:eastAsiaTheme="minorHAnsi"/>
                <w:color w:val="414142"/>
              </w:rPr>
              <w:t>)</w:t>
            </w:r>
            <w:r>
              <w:rPr>
                <w:rFonts w:eastAsiaTheme="minorHAnsi"/>
                <w:color w:val="414142"/>
              </w:rPr>
              <w:t xml:space="preserve">; </w:t>
            </w:r>
            <w:r w:rsidR="0062242F" w:rsidRPr="00345F48">
              <w:rPr>
                <w:color w:val="000000" w:themeColor="text1"/>
              </w:rPr>
              <w:lastRenderedPageBreak/>
              <w:t>CKC’s, Building a Meaningful Planned Program of Learning and Development, 3.A.3 and Using Developmentally Effective Approaches for Facilitating Experiences, 2.A.2.</w:t>
            </w:r>
          </w:p>
          <w:p w14:paraId="64FB6BED" w14:textId="77777777" w:rsidR="0062242F" w:rsidRPr="00345F48" w:rsidRDefault="0062242F" w:rsidP="0062242F">
            <w:pPr>
              <w:rPr>
                <w:color w:val="000000" w:themeColor="text1"/>
              </w:rPr>
            </w:pPr>
          </w:p>
        </w:tc>
      </w:tr>
      <w:tr w:rsidR="0062242F" w:rsidRPr="00345F48" w14:paraId="2DD0B80D" w14:textId="77777777" w:rsidTr="00A1110A">
        <w:tc>
          <w:tcPr>
            <w:tcW w:w="6616" w:type="dxa"/>
          </w:tcPr>
          <w:p w14:paraId="68ED72B7" w14:textId="77777777" w:rsidR="0062242F" w:rsidRPr="00FB58CF" w:rsidRDefault="0062242F" w:rsidP="00BF44BB">
            <w:pPr>
              <w:pStyle w:val="ListParagraph"/>
              <w:numPr>
                <w:ilvl w:val="0"/>
                <w:numId w:val="25"/>
              </w:numPr>
              <w:rPr>
                <w:rFonts w:ascii="Times New Roman" w:hAnsi="Times New Roman" w:cs="Times New Roman"/>
                <w:sz w:val="24"/>
                <w:szCs w:val="24"/>
              </w:rPr>
            </w:pPr>
            <w:r w:rsidRPr="00FB58CF">
              <w:rPr>
                <w:rFonts w:ascii="Times New Roman" w:hAnsi="Times New Roman" w:cs="Times New Roman"/>
                <w:sz w:val="24"/>
                <w:szCs w:val="24"/>
              </w:rPr>
              <w:lastRenderedPageBreak/>
              <w:t>Observe and Assess children including children with disabilities, developmental delays, language and/or cultural differences.</w:t>
            </w:r>
          </w:p>
        </w:tc>
        <w:tc>
          <w:tcPr>
            <w:tcW w:w="6560" w:type="dxa"/>
          </w:tcPr>
          <w:p w14:paraId="7856C871" w14:textId="77777777" w:rsidR="0062242F" w:rsidRPr="00345F48" w:rsidRDefault="0062242F" w:rsidP="0062242F">
            <w:pPr>
              <w:rPr>
                <w:color w:val="000000" w:themeColor="text1"/>
              </w:rPr>
            </w:pPr>
            <w:r w:rsidRPr="00345F48">
              <w:rPr>
                <w:color w:val="000000" w:themeColor="text1"/>
              </w:rPr>
              <w:t xml:space="preserve">OSEP Observing and Collecting Data for Progress Monitoring and Intervention and Instruction, DEC Assessment, A9; EI/ECSE Assessment Processes, </w:t>
            </w:r>
            <w:r w:rsidR="00FE7E27" w:rsidRPr="00345F48">
              <w:rPr>
                <w:color w:val="000000" w:themeColor="text1"/>
              </w:rPr>
              <w:t>NAEYC Standard Three, Observin</w:t>
            </w:r>
            <w:r w:rsidR="00FE7E27">
              <w:rPr>
                <w:color w:val="000000" w:themeColor="text1"/>
              </w:rPr>
              <w:t xml:space="preserve">g, Documenting, and Assessing, all elements </w:t>
            </w:r>
            <w:r w:rsidR="00FE7E27" w:rsidRPr="006667DB">
              <w:rPr>
                <w:color w:val="000000" w:themeColor="text1"/>
              </w:rPr>
              <w:t xml:space="preserve">; (PS&amp;C, Standard Three, </w:t>
            </w:r>
            <w:r w:rsidR="00FE7E27" w:rsidRPr="006667DB">
              <w:rPr>
                <w:rFonts w:eastAsiaTheme="minorHAnsi"/>
                <w:color w:val="414142"/>
              </w:rPr>
              <w:t>Child Observation, Documentation, and Assessment</w:t>
            </w:r>
            <w:r w:rsidR="00CF0D54">
              <w:rPr>
                <w:rFonts w:eastAsiaTheme="minorHAnsi"/>
                <w:color w:val="414142"/>
              </w:rPr>
              <w:t>, all competencies</w:t>
            </w:r>
            <w:r w:rsidR="00FE7E27" w:rsidRPr="006667DB">
              <w:rPr>
                <w:rFonts w:eastAsiaTheme="minorHAnsi"/>
                <w:color w:val="414142"/>
              </w:rPr>
              <w:t>);</w:t>
            </w:r>
            <w:r w:rsidR="00FE7E27">
              <w:rPr>
                <w:rFonts w:ascii="Avenir-Black" w:eastAsiaTheme="minorHAnsi" w:hAnsi="Avenir-Black" w:cs="Avenir-Black"/>
                <w:color w:val="414142"/>
                <w:sz w:val="17"/>
                <w:szCs w:val="17"/>
              </w:rPr>
              <w:t xml:space="preserve"> </w:t>
            </w:r>
            <w:r w:rsidRPr="00345F48">
              <w:rPr>
                <w:color w:val="000000" w:themeColor="text1"/>
              </w:rPr>
              <w:t>CKC‘s, Observing, Documenting and Assessing, 4.A.1, and 4.A.3.</w:t>
            </w:r>
          </w:p>
          <w:p w14:paraId="3454A1D2" w14:textId="77777777" w:rsidR="0062242F" w:rsidRPr="00345F48" w:rsidRDefault="0062242F" w:rsidP="0062242F">
            <w:pPr>
              <w:rPr>
                <w:color w:val="000000" w:themeColor="text1"/>
              </w:rPr>
            </w:pPr>
          </w:p>
        </w:tc>
      </w:tr>
      <w:tr w:rsidR="0062242F" w:rsidRPr="00345F48" w14:paraId="1E4091FE" w14:textId="77777777" w:rsidTr="00A1110A">
        <w:tc>
          <w:tcPr>
            <w:tcW w:w="6616" w:type="dxa"/>
          </w:tcPr>
          <w:p w14:paraId="3B319E7E"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 xml:space="preserve">Teach and facilitate positive social skills and interaction between and among </w:t>
            </w:r>
            <w:r w:rsidR="0032554F" w:rsidRPr="00FB58CF">
              <w:rPr>
                <w:rFonts w:ascii="Times New Roman" w:hAnsi="Times New Roman" w:cs="Times New Roman"/>
                <w:sz w:val="24"/>
                <w:szCs w:val="24"/>
              </w:rPr>
              <w:t>adults and children including children with disabilities, developmental delays, language and/or cultural differences</w:t>
            </w:r>
            <w:r w:rsidRPr="00FB58CF">
              <w:rPr>
                <w:rFonts w:ascii="Times New Roman" w:hAnsi="Times New Roman" w:cs="Times New Roman"/>
                <w:sz w:val="24"/>
                <w:szCs w:val="24"/>
              </w:rPr>
              <w:t>.</w:t>
            </w:r>
          </w:p>
        </w:tc>
        <w:tc>
          <w:tcPr>
            <w:tcW w:w="6560" w:type="dxa"/>
          </w:tcPr>
          <w:p w14:paraId="799A2475" w14:textId="77777777" w:rsidR="0062242F" w:rsidRPr="00345F48" w:rsidRDefault="0062242F" w:rsidP="0062242F">
            <w:pPr>
              <w:rPr>
                <w:color w:val="000000" w:themeColor="text1"/>
              </w:rPr>
            </w:pPr>
            <w:r w:rsidRPr="00345F48">
              <w:rPr>
                <w:color w:val="000000" w:themeColor="text1"/>
              </w:rPr>
              <w:t xml:space="preserve">OSEP Supporting Social &amp; Emotional Development; DEC INT2 Interaction; EI/ECSE Interaction Intervention, Instruction; NAEYC </w:t>
            </w:r>
            <w:r w:rsidR="005C521C">
              <w:rPr>
                <w:color w:val="000000" w:themeColor="text1"/>
              </w:rPr>
              <w:t xml:space="preserve">Standard </w:t>
            </w:r>
            <w:r w:rsidR="005C521C" w:rsidRPr="005C521C">
              <w:rPr>
                <w:color w:val="000000" w:themeColor="text1"/>
              </w:rPr>
              <w:t xml:space="preserve">Four, </w:t>
            </w:r>
            <w:r w:rsidR="005C521C" w:rsidRPr="005C521C">
              <w:rPr>
                <w:rFonts w:eastAsiaTheme="minorHAnsi"/>
                <w:color w:val="414142"/>
              </w:rPr>
              <w:t>Using Developmentally Effective Approaches,</w:t>
            </w:r>
            <w:r w:rsidR="005C521C">
              <w:rPr>
                <w:rFonts w:ascii="Avenir-Black" w:eastAsiaTheme="minorHAnsi" w:hAnsi="Avenir-Black" w:cs="Avenir-Black"/>
                <w:color w:val="414142"/>
                <w:sz w:val="17"/>
                <w:szCs w:val="17"/>
              </w:rPr>
              <w:t xml:space="preserve"> </w:t>
            </w:r>
            <w:r w:rsidRPr="00345F48">
              <w:rPr>
                <w:color w:val="000000" w:themeColor="text1"/>
              </w:rPr>
              <w:t xml:space="preserve">4a; </w:t>
            </w:r>
            <w:r w:rsidR="005C521C" w:rsidRPr="005E70E4">
              <w:rPr>
                <w:color w:val="000000" w:themeColor="text1"/>
              </w:rPr>
              <w:t xml:space="preserve">(PS&amp;C , Standard Four, </w:t>
            </w:r>
            <w:r w:rsidR="005C521C" w:rsidRPr="005E70E4">
              <w:rPr>
                <w:rFonts w:eastAsiaTheme="minorHAnsi"/>
                <w:color w:val="414142"/>
              </w:rPr>
              <w:t>Developmentally, Culturally, and Linguistically Appropriate Teaching Practices, 4a)</w:t>
            </w:r>
            <w:r w:rsidR="005C521C">
              <w:rPr>
                <w:rFonts w:eastAsiaTheme="minorHAnsi"/>
                <w:color w:val="414142"/>
              </w:rPr>
              <w:t xml:space="preserve">; </w:t>
            </w:r>
            <w:r w:rsidRPr="00345F48">
              <w:rPr>
                <w:color w:val="000000" w:themeColor="text1"/>
              </w:rPr>
              <w:t>CKC 2A2 Using Developmentally effective approaches for facilitating experiences;</w:t>
            </w:r>
          </w:p>
          <w:p w14:paraId="297590CB" w14:textId="77777777" w:rsidR="0062242F" w:rsidRPr="00345F48" w:rsidRDefault="0062242F" w:rsidP="0062242F">
            <w:pPr>
              <w:rPr>
                <w:color w:val="000000" w:themeColor="text1"/>
              </w:rPr>
            </w:pPr>
          </w:p>
        </w:tc>
      </w:tr>
      <w:tr w:rsidR="0062242F" w:rsidRPr="00345F48" w14:paraId="16A04DCD" w14:textId="77777777" w:rsidTr="00A1110A">
        <w:tc>
          <w:tcPr>
            <w:tcW w:w="6616" w:type="dxa"/>
          </w:tcPr>
          <w:p w14:paraId="2E2D7360"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Reflect upon and evaluate themselves as teachers.</w:t>
            </w:r>
          </w:p>
        </w:tc>
        <w:tc>
          <w:tcPr>
            <w:tcW w:w="6560" w:type="dxa"/>
          </w:tcPr>
          <w:p w14:paraId="20AFE2E6" w14:textId="77777777" w:rsidR="0062242F" w:rsidRPr="00345F48" w:rsidRDefault="0062242F" w:rsidP="0062242F">
            <w:pPr>
              <w:rPr>
                <w:color w:val="000000" w:themeColor="text1"/>
              </w:rPr>
            </w:pPr>
            <w:r w:rsidRPr="00345F48">
              <w:rPr>
                <w:color w:val="000000" w:themeColor="text1"/>
              </w:rPr>
              <w:t>EI/ECSE, Professionalism and Ethical Practices; NAEYC Standard Six, Becomin</w:t>
            </w:r>
            <w:r w:rsidR="00A86C93">
              <w:rPr>
                <w:color w:val="000000" w:themeColor="text1"/>
              </w:rPr>
              <w:t xml:space="preserve">g a Professional, 6a, 6b and 6d; </w:t>
            </w:r>
            <w:r w:rsidR="00A86C93" w:rsidRPr="00D539B6">
              <w:rPr>
                <w:color w:val="000000" w:themeColor="text1"/>
              </w:rPr>
              <w:t xml:space="preserve">(PS&amp;C, Standard Six, </w:t>
            </w:r>
            <w:r w:rsidR="00A86C93" w:rsidRPr="00D539B6">
              <w:rPr>
                <w:rFonts w:eastAsiaTheme="minorHAnsi"/>
                <w:color w:val="414142"/>
              </w:rPr>
              <w:t xml:space="preserve">Professionalism as an Early Childhood Educator, 6a, </w:t>
            </w:r>
            <w:r w:rsidR="00A86C93">
              <w:rPr>
                <w:rFonts w:eastAsiaTheme="minorHAnsi"/>
                <w:color w:val="414142"/>
              </w:rPr>
              <w:t xml:space="preserve">6b and </w:t>
            </w:r>
            <w:r w:rsidR="00A86C93" w:rsidRPr="00D539B6">
              <w:rPr>
                <w:rFonts w:eastAsiaTheme="minorHAnsi"/>
                <w:color w:val="414142"/>
              </w:rPr>
              <w:t>6e)</w:t>
            </w:r>
          </w:p>
        </w:tc>
      </w:tr>
      <w:tr w:rsidR="0062242F" w:rsidRPr="00345F48" w14:paraId="0175507B" w14:textId="77777777" w:rsidTr="00A1110A">
        <w:tc>
          <w:tcPr>
            <w:tcW w:w="6616" w:type="dxa"/>
          </w:tcPr>
          <w:p w14:paraId="1ED56673"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Identify and explore the current ethical and policy issues in early care and education</w:t>
            </w:r>
            <w:r w:rsidR="0032554F" w:rsidRPr="00FB58CF">
              <w:rPr>
                <w:rFonts w:ascii="Times New Roman" w:hAnsi="Times New Roman" w:cs="Times New Roman"/>
                <w:sz w:val="24"/>
                <w:szCs w:val="24"/>
              </w:rPr>
              <w:t xml:space="preserve"> including those issues of working with children with disabilities, developmental delays, language and/or cultural differences</w:t>
            </w:r>
            <w:r w:rsidRPr="00FB58CF">
              <w:rPr>
                <w:rFonts w:ascii="Times New Roman" w:hAnsi="Times New Roman" w:cs="Times New Roman"/>
                <w:sz w:val="24"/>
                <w:szCs w:val="24"/>
              </w:rPr>
              <w:t>.</w:t>
            </w:r>
          </w:p>
        </w:tc>
        <w:tc>
          <w:tcPr>
            <w:tcW w:w="6560" w:type="dxa"/>
          </w:tcPr>
          <w:p w14:paraId="7BC80D5C" w14:textId="77777777" w:rsidR="0062242F" w:rsidRPr="00345F48" w:rsidRDefault="0062242F" w:rsidP="0062242F">
            <w:pPr>
              <w:rPr>
                <w:color w:val="000000" w:themeColor="text1"/>
              </w:rPr>
            </w:pPr>
            <w:r w:rsidRPr="00345F48">
              <w:rPr>
                <w:color w:val="000000" w:themeColor="text1"/>
              </w:rPr>
              <w:t xml:space="preserve">EI/ECSE Professionalism and Ethical Practices; NAEYC Standard Six, Becoming a Professional, 6b; </w:t>
            </w:r>
            <w:r w:rsidR="00DD687E" w:rsidRPr="00D539B6">
              <w:rPr>
                <w:color w:val="000000" w:themeColor="text1"/>
              </w:rPr>
              <w:t xml:space="preserve">(PS&amp;C Standard Six, </w:t>
            </w:r>
            <w:r w:rsidR="00DD687E" w:rsidRPr="00D539B6">
              <w:rPr>
                <w:rFonts w:eastAsiaTheme="minorHAnsi"/>
                <w:color w:val="414142"/>
              </w:rPr>
              <w:t xml:space="preserve">Professionalism as an Early Childhood Educator, 6b); </w:t>
            </w:r>
            <w:r w:rsidRPr="00345F48">
              <w:rPr>
                <w:color w:val="000000" w:themeColor="text1"/>
              </w:rPr>
              <w:t>CKC’s Promoting Child Development and Early Learning 1.B.3.</w:t>
            </w:r>
          </w:p>
          <w:p w14:paraId="44B57C7B" w14:textId="77777777" w:rsidR="0062242F" w:rsidRPr="00345F48" w:rsidRDefault="0062242F" w:rsidP="0062242F">
            <w:pPr>
              <w:rPr>
                <w:color w:val="000000" w:themeColor="text1"/>
              </w:rPr>
            </w:pPr>
          </w:p>
        </w:tc>
      </w:tr>
      <w:tr w:rsidR="0062242F" w:rsidRPr="00345F48" w14:paraId="05AC0853" w14:textId="77777777" w:rsidTr="00A1110A">
        <w:tc>
          <w:tcPr>
            <w:tcW w:w="6616" w:type="dxa"/>
          </w:tcPr>
          <w:p w14:paraId="0C9D3157"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Incorporate in lesson planning and other activities the home-school connection</w:t>
            </w:r>
            <w:r w:rsidR="00481EBB" w:rsidRPr="00FB58CF">
              <w:rPr>
                <w:rFonts w:ascii="Times New Roman" w:hAnsi="Times New Roman" w:cs="Times New Roman"/>
                <w:sz w:val="24"/>
                <w:szCs w:val="24"/>
              </w:rPr>
              <w:t xml:space="preserve"> including families from diverse backgrounds</w:t>
            </w:r>
            <w:r w:rsidRPr="00FB58CF">
              <w:rPr>
                <w:rFonts w:ascii="Times New Roman" w:hAnsi="Times New Roman" w:cs="Times New Roman"/>
                <w:sz w:val="24"/>
                <w:szCs w:val="24"/>
              </w:rPr>
              <w:t>.</w:t>
            </w:r>
          </w:p>
        </w:tc>
        <w:tc>
          <w:tcPr>
            <w:tcW w:w="6560" w:type="dxa"/>
          </w:tcPr>
          <w:p w14:paraId="057A81FE" w14:textId="77777777" w:rsidR="0062242F" w:rsidRPr="00345F48" w:rsidRDefault="0062242F" w:rsidP="0062242F">
            <w:pPr>
              <w:rPr>
                <w:color w:val="000000" w:themeColor="text1"/>
              </w:rPr>
            </w:pPr>
            <w:r w:rsidRPr="00345F48">
              <w:rPr>
                <w:color w:val="000000" w:themeColor="text1"/>
              </w:rPr>
              <w:t xml:space="preserve">OSEP Working with Children and Families from Diverse Backgrounds and Engaging and Communicating with Families; DEC Family, F1 and F6 and Transitions TR2; EI/ECSE  Partnering with Families 1 and 2 and Professionalism and Ethical </w:t>
            </w:r>
            <w:r w:rsidRPr="00345F48">
              <w:rPr>
                <w:color w:val="000000" w:themeColor="text1"/>
              </w:rPr>
              <w:lastRenderedPageBreak/>
              <w:t xml:space="preserve">Practices;  NAEYC Standard Two, Building Family and Community Relationships, 2a and 2B; </w:t>
            </w:r>
            <w:r w:rsidR="00DD687E" w:rsidRPr="003021AE">
              <w:rPr>
                <w:color w:val="000000" w:themeColor="text1"/>
              </w:rPr>
              <w:t xml:space="preserve">(PS&amp;C, Standard Two, </w:t>
            </w:r>
            <w:r w:rsidR="00DD687E" w:rsidRPr="003021AE">
              <w:rPr>
                <w:rFonts w:eastAsiaTheme="minorHAnsi"/>
                <w:color w:val="414142"/>
              </w:rPr>
              <w:t>Family-Teacher Partnerships and Community Connections,</w:t>
            </w:r>
            <w:r w:rsidR="00DD687E">
              <w:rPr>
                <w:rFonts w:eastAsiaTheme="minorHAnsi"/>
                <w:color w:val="414142"/>
              </w:rPr>
              <w:t xml:space="preserve"> 2a and</w:t>
            </w:r>
            <w:r w:rsidR="00DD687E" w:rsidRPr="003021AE">
              <w:rPr>
                <w:rFonts w:eastAsiaTheme="minorHAnsi"/>
                <w:color w:val="414142"/>
              </w:rPr>
              <w:t xml:space="preserve"> 2b)</w:t>
            </w:r>
            <w:r w:rsidR="00DD687E">
              <w:rPr>
                <w:rFonts w:eastAsiaTheme="minorHAnsi"/>
                <w:color w:val="414142"/>
              </w:rPr>
              <w:t>;</w:t>
            </w:r>
            <w:r w:rsidR="00DD687E">
              <w:rPr>
                <w:color w:val="000000" w:themeColor="text1"/>
              </w:rPr>
              <w:t xml:space="preserve"> </w:t>
            </w:r>
            <w:r w:rsidRPr="00345F48">
              <w:rPr>
                <w:color w:val="000000" w:themeColor="text1"/>
              </w:rPr>
              <w:t>CKC’s, Building Family &amp; Community Relationships 5.A.1 and 5.A.2.</w:t>
            </w:r>
          </w:p>
          <w:p w14:paraId="47D9B2C5" w14:textId="77777777" w:rsidR="0062242F" w:rsidRPr="00345F48" w:rsidRDefault="0062242F" w:rsidP="0062242F">
            <w:pPr>
              <w:rPr>
                <w:color w:val="000000" w:themeColor="text1"/>
              </w:rPr>
            </w:pPr>
          </w:p>
        </w:tc>
      </w:tr>
    </w:tbl>
    <w:p w14:paraId="33C7FE5E" w14:textId="77777777" w:rsidR="00FB58CF" w:rsidRPr="00345F48" w:rsidRDefault="00FB58CF" w:rsidP="00171444">
      <w:pPr>
        <w:rPr>
          <w:b/>
        </w:rPr>
      </w:pPr>
    </w:p>
    <w:p w14:paraId="1A76280E" w14:textId="77777777" w:rsidR="00171444" w:rsidRPr="00345F48" w:rsidRDefault="002B23F5" w:rsidP="00171444">
      <w:pPr>
        <w:rPr>
          <w:b/>
        </w:rPr>
      </w:pPr>
      <w:r w:rsidRPr="00345F48">
        <w:rPr>
          <w:b/>
        </w:rPr>
        <w:t>Course Content:</w:t>
      </w:r>
      <w:r w:rsidR="00171444" w:rsidRPr="00345F48">
        <w:rPr>
          <w:b/>
        </w:rPr>
        <w:t xml:space="preserve"> The following topics will be covered:</w:t>
      </w:r>
    </w:p>
    <w:tbl>
      <w:tblPr>
        <w:tblStyle w:val="TableGrid"/>
        <w:tblW w:w="0" w:type="auto"/>
        <w:tblLook w:val="04A0" w:firstRow="1" w:lastRow="0" w:firstColumn="1" w:lastColumn="0" w:noHBand="0" w:noVBand="1"/>
      </w:tblPr>
      <w:tblGrid>
        <w:gridCol w:w="6440"/>
        <w:gridCol w:w="6510"/>
      </w:tblGrid>
      <w:tr w:rsidR="0062242F" w:rsidRPr="00345F48" w14:paraId="2ABEABD4" w14:textId="77777777" w:rsidTr="0062242F">
        <w:tc>
          <w:tcPr>
            <w:tcW w:w="6440" w:type="dxa"/>
          </w:tcPr>
          <w:p w14:paraId="41EB54A3" w14:textId="77777777" w:rsidR="0062242F" w:rsidRPr="00345F48" w:rsidRDefault="0062242F" w:rsidP="00241374">
            <w:pPr>
              <w:rPr>
                <w:b/>
              </w:rPr>
            </w:pPr>
            <w:r w:rsidRPr="00345F48">
              <w:rPr>
                <w:b/>
              </w:rPr>
              <w:t xml:space="preserve">Course Content: </w:t>
            </w:r>
          </w:p>
        </w:tc>
        <w:tc>
          <w:tcPr>
            <w:tcW w:w="6510" w:type="dxa"/>
          </w:tcPr>
          <w:p w14:paraId="7C1AC9DA" w14:textId="77777777" w:rsidR="0062242F" w:rsidRPr="00345F48" w:rsidRDefault="0062242F" w:rsidP="00241374">
            <w:pPr>
              <w:rPr>
                <w:b/>
                <w:color w:val="000000" w:themeColor="text1"/>
              </w:rPr>
            </w:pPr>
            <w:r w:rsidRPr="00345F48">
              <w:rPr>
                <w:b/>
                <w:color w:val="000000" w:themeColor="text1"/>
              </w:rPr>
              <w:t>Alignment with standards</w:t>
            </w:r>
          </w:p>
        </w:tc>
      </w:tr>
      <w:tr w:rsidR="0062242F" w:rsidRPr="00345F48" w14:paraId="01066A9D" w14:textId="77777777" w:rsidTr="0062242F">
        <w:tc>
          <w:tcPr>
            <w:tcW w:w="6440" w:type="dxa"/>
          </w:tcPr>
          <w:p w14:paraId="6FD2B2C3"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Review child development theory and its application to practice</w:t>
            </w:r>
            <w:r w:rsidR="0032554F" w:rsidRPr="00710A4A">
              <w:rPr>
                <w:rFonts w:ascii="Times New Roman" w:hAnsi="Times New Roman" w:cs="Times New Roman"/>
                <w:sz w:val="24"/>
                <w:szCs w:val="24"/>
              </w:rPr>
              <w:t xml:space="preserve"> with all children including children with disabilities, developmental delays, language and/or cultural differences. </w:t>
            </w:r>
          </w:p>
        </w:tc>
        <w:tc>
          <w:tcPr>
            <w:tcW w:w="6510" w:type="dxa"/>
          </w:tcPr>
          <w:p w14:paraId="0120DF60" w14:textId="77777777" w:rsidR="0062242F" w:rsidRPr="00345F48" w:rsidRDefault="0062242F" w:rsidP="0062242F">
            <w:pPr>
              <w:rPr>
                <w:color w:val="000000" w:themeColor="text1"/>
              </w:rPr>
            </w:pPr>
            <w:r w:rsidRPr="00345F48">
              <w:rPr>
                <w:color w:val="000000" w:themeColor="text1"/>
              </w:rPr>
              <w:t>EI/ECSE Child Development &amp; Early Learning; NAEYC Standard One, Promoting Child Development and Early Learning, 1B</w:t>
            </w:r>
            <w:r w:rsidRPr="007D784C">
              <w:rPr>
                <w:color w:val="000000" w:themeColor="text1"/>
              </w:rPr>
              <w:t xml:space="preserve">; </w:t>
            </w:r>
            <w:r w:rsidR="00F50DE3" w:rsidRPr="00EE3E96">
              <w:rPr>
                <w:color w:val="000000" w:themeColor="text1"/>
              </w:rPr>
              <w:t>(PS&amp;C</w:t>
            </w:r>
            <w:r w:rsidR="00F50DE3">
              <w:rPr>
                <w:color w:val="000000" w:themeColor="text1"/>
              </w:rPr>
              <w:t xml:space="preserve">, </w:t>
            </w:r>
            <w:r w:rsidR="00F50DE3" w:rsidRPr="00EE3E96">
              <w:rPr>
                <w:rFonts w:eastAsiaTheme="minorHAnsi"/>
                <w:color w:val="414142"/>
              </w:rPr>
              <w:t>Child Development and Learning in Context, 1c);</w:t>
            </w:r>
            <w:r w:rsidR="00F50DE3">
              <w:rPr>
                <w:rFonts w:eastAsiaTheme="minorHAnsi"/>
                <w:color w:val="414142"/>
              </w:rPr>
              <w:t xml:space="preserve"> </w:t>
            </w:r>
            <w:r w:rsidRPr="00345F48">
              <w:rPr>
                <w:color w:val="000000" w:themeColor="text1"/>
              </w:rPr>
              <w:t>CKC’s. Promoting Child Development and Early Learning, 1.A.1 and 1.B.3</w:t>
            </w:r>
          </w:p>
          <w:p w14:paraId="65261527" w14:textId="77777777" w:rsidR="0062242F" w:rsidRPr="00345F48" w:rsidRDefault="0062242F" w:rsidP="00241374">
            <w:pPr>
              <w:rPr>
                <w:color w:val="000000" w:themeColor="text1"/>
              </w:rPr>
            </w:pPr>
          </w:p>
        </w:tc>
      </w:tr>
      <w:tr w:rsidR="0062242F" w:rsidRPr="00345F48" w14:paraId="33224DC4" w14:textId="77777777" w:rsidTr="0062242F">
        <w:tc>
          <w:tcPr>
            <w:tcW w:w="6440" w:type="dxa"/>
          </w:tcPr>
          <w:p w14:paraId="6E34C81F"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Inclusive settings and Universal Design of physically and psychologically safe learning environments.</w:t>
            </w:r>
          </w:p>
          <w:p w14:paraId="79EE4B37" w14:textId="77777777" w:rsidR="0062242F" w:rsidRPr="00710A4A" w:rsidRDefault="0062242F" w:rsidP="00710A4A"/>
        </w:tc>
        <w:tc>
          <w:tcPr>
            <w:tcW w:w="6510" w:type="dxa"/>
          </w:tcPr>
          <w:p w14:paraId="45C86F65" w14:textId="77777777" w:rsidR="0062242F" w:rsidRPr="00345F48" w:rsidRDefault="0062242F" w:rsidP="0062242F">
            <w:pPr>
              <w:rPr>
                <w:color w:val="000000" w:themeColor="text1"/>
              </w:rPr>
            </w:pPr>
            <w:r w:rsidRPr="00345F48">
              <w:rPr>
                <w:color w:val="000000" w:themeColor="text1"/>
              </w:rPr>
              <w:t xml:space="preserve">DEC Environments; </w:t>
            </w:r>
          </w:p>
          <w:p w14:paraId="35665D9E" w14:textId="77777777" w:rsidR="0062242F" w:rsidRPr="00345F48" w:rsidRDefault="0062242F" w:rsidP="0062242F">
            <w:pPr>
              <w:rPr>
                <w:color w:val="000000" w:themeColor="text1"/>
              </w:rPr>
            </w:pPr>
          </w:p>
        </w:tc>
      </w:tr>
      <w:tr w:rsidR="0062242F" w:rsidRPr="00345F48" w14:paraId="31049853" w14:textId="77777777" w:rsidTr="0062242F">
        <w:tc>
          <w:tcPr>
            <w:tcW w:w="6440" w:type="dxa"/>
          </w:tcPr>
          <w:p w14:paraId="460E2A1A"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Teaming and Collaboration with other professionals</w:t>
            </w:r>
            <w:r w:rsidR="0032554F" w:rsidRPr="00710A4A">
              <w:rPr>
                <w:rFonts w:ascii="Times New Roman" w:hAnsi="Times New Roman" w:cs="Times New Roman"/>
                <w:sz w:val="24"/>
                <w:szCs w:val="24"/>
              </w:rPr>
              <w:t xml:space="preserve"> to support all children’s learning and well-being including children with disabilities, developmental delays, language and/or cultural differences.</w:t>
            </w:r>
          </w:p>
        </w:tc>
        <w:tc>
          <w:tcPr>
            <w:tcW w:w="6510" w:type="dxa"/>
          </w:tcPr>
          <w:p w14:paraId="2871EF61" w14:textId="77777777" w:rsidR="00246BD9" w:rsidRPr="00345F48" w:rsidRDefault="0062242F" w:rsidP="00246BD9">
            <w:pPr>
              <w:rPr>
                <w:color w:val="000000" w:themeColor="text1"/>
              </w:rPr>
            </w:pPr>
            <w:r w:rsidRPr="00345F48">
              <w:rPr>
                <w:color w:val="000000" w:themeColor="text1"/>
              </w:rPr>
              <w:t xml:space="preserve">OSEP Collaborating; DEC Teaming and Collaboration; EI/ECSE Collaborating and Teaming; NAEYC Standard Six, Becoming a </w:t>
            </w:r>
            <w:r w:rsidR="00F92831">
              <w:t xml:space="preserve">Professional 6c; </w:t>
            </w:r>
            <w:r w:rsidR="00246BD9" w:rsidRPr="00E75387">
              <w:rPr>
                <w:color w:val="000000" w:themeColor="text1"/>
              </w:rPr>
              <w:t xml:space="preserve">(PS&amp;C, Standard Six, </w:t>
            </w:r>
            <w:r w:rsidR="00246BD9" w:rsidRPr="00E75387">
              <w:rPr>
                <w:rFonts w:eastAsiaTheme="minorHAnsi"/>
                <w:color w:val="414142"/>
              </w:rPr>
              <w:t>Professionalism as an Early Childhood Educator,</w:t>
            </w:r>
            <w:r w:rsidR="00246BD9" w:rsidRPr="00E75387">
              <w:rPr>
                <w:rFonts w:ascii="Avenir-Black" w:eastAsiaTheme="minorHAnsi" w:hAnsi="Avenir-Black" w:cs="Avenir-Black"/>
                <w:color w:val="414142"/>
                <w:sz w:val="17"/>
                <w:szCs w:val="17"/>
              </w:rPr>
              <w:t xml:space="preserve"> </w:t>
            </w:r>
            <w:r w:rsidR="00246BD9" w:rsidRPr="00E75387">
              <w:rPr>
                <w:color w:val="000000" w:themeColor="text1"/>
              </w:rPr>
              <w:t>6d)</w:t>
            </w:r>
          </w:p>
          <w:p w14:paraId="35F91E1A" w14:textId="77777777" w:rsidR="0062242F" w:rsidRPr="00345F48" w:rsidRDefault="0062242F" w:rsidP="0062242F">
            <w:pPr>
              <w:rPr>
                <w:color w:val="000000" w:themeColor="text1"/>
              </w:rPr>
            </w:pPr>
          </w:p>
        </w:tc>
      </w:tr>
      <w:tr w:rsidR="0062242F" w:rsidRPr="00345F48" w14:paraId="1B903EA5" w14:textId="77777777" w:rsidTr="0062242F">
        <w:tc>
          <w:tcPr>
            <w:tcW w:w="6440" w:type="dxa"/>
          </w:tcPr>
          <w:p w14:paraId="18546991"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Cycle of Intentional teaching and how it applies to planning, implementing, observing, and assessing.</w:t>
            </w:r>
          </w:p>
        </w:tc>
        <w:tc>
          <w:tcPr>
            <w:tcW w:w="6510" w:type="dxa"/>
          </w:tcPr>
          <w:p w14:paraId="7962A91A" w14:textId="77777777" w:rsidR="001C31DA" w:rsidRPr="00352163" w:rsidRDefault="0062242F" w:rsidP="001C31DA">
            <w:pPr>
              <w:autoSpaceDE w:val="0"/>
              <w:autoSpaceDN w:val="0"/>
              <w:adjustRightInd w:val="0"/>
              <w:rPr>
                <w:rFonts w:eastAsiaTheme="minorHAnsi"/>
                <w:color w:val="414142"/>
              </w:rPr>
            </w:pPr>
            <w:r w:rsidRPr="00345F48">
              <w:rPr>
                <w:color w:val="000000" w:themeColor="text1"/>
              </w:rPr>
              <w:t xml:space="preserve">OSEP Observing and Collecting Data for Progress Monitoring and Intervention and Instruction, DEC Assessment, A9 and Instruction INS4; EI/ECSE Assessment Processes, Using Responsive, Reciprocal Interactions, Interventions and Instruction, Application of Curriculum Frameworks in the Planning of Meaningful Learning Experiences; </w:t>
            </w:r>
            <w:r w:rsidR="001C31DA" w:rsidRPr="00345F48">
              <w:rPr>
                <w:color w:val="000000" w:themeColor="text1"/>
              </w:rPr>
              <w:t xml:space="preserve">NAEYC Standard </w:t>
            </w:r>
            <w:r w:rsidR="001C31DA" w:rsidRPr="00352163">
              <w:rPr>
                <w:color w:val="000000" w:themeColor="text1"/>
              </w:rPr>
              <w:t xml:space="preserve">Three, Observing, Documenting and Assessing, 3a; Standard Four, </w:t>
            </w:r>
            <w:r w:rsidR="001C31DA" w:rsidRPr="00352163">
              <w:rPr>
                <w:rFonts w:eastAsiaTheme="minorHAnsi"/>
                <w:color w:val="414142"/>
              </w:rPr>
              <w:t>Using Developmentally Effective Approaches</w:t>
            </w:r>
            <w:r w:rsidR="001C31DA" w:rsidRPr="00352163">
              <w:rPr>
                <w:color w:val="000000" w:themeColor="text1"/>
              </w:rPr>
              <w:t xml:space="preserve">, all elements and Standard Five, </w:t>
            </w:r>
            <w:r w:rsidR="001C31DA" w:rsidRPr="00352163">
              <w:rPr>
                <w:rFonts w:eastAsiaTheme="minorHAnsi"/>
                <w:color w:val="414142"/>
              </w:rPr>
              <w:t xml:space="preserve">Using Content Knowledge to Build Meaningful Curriculum, </w:t>
            </w:r>
            <w:r w:rsidR="001C31DA" w:rsidRPr="00352163">
              <w:rPr>
                <w:color w:val="000000" w:themeColor="text1"/>
              </w:rPr>
              <w:t xml:space="preserve">all elements; (PS&amp;C , Standard Three, </w:t>
            </w:r>
            <w:r w:rsidR="001C31DA" w:rsidRPr="00352163">
              <w:rPr>
                <w:rFonts w:eastAsiaTheme="minorHAnsi"/>
                <w:color w:val="414142"/>
              </w:rPr>
              <w:lastRenderedPageBreak/>
              <w:t>Child Observation, Documentation, and Assessment, 3a; Standard Four, Developmentally, Culturally, and Linguistically</w:t>
            </w:r>
          </w:p>
          <w:p w14:paraId="58FE4AF2" w14:textId="77777777" w:rsidR="0062242F" w:rsidRPr="001C286F" w:rsidRDefault="001C31DA" w:rsidP="001C31DA">
            <w:pPr>
              <w:autoSpaceDE w:val="0"/>
              <w:autoSpaceDN w:val="0"/>
              <w:adjustRightInd w:val="0"/>
              <w:rPr>
                <w:rFonts w:eastAsiaTheme="minorHAnsi"/>
                <w:color w:val="414142"/>
              </w:rPr>
            </w:pPr>
            <w:r w:rsidRPr="00352163">
              <w:rPr>
                <w:rFonts w:eastAsiaTheme="minorHAnsi"/>
                <w:color w:val="414142"/>
              </w:rPr>
              <w:t>Appropriate Teaching Practices</w:t>
            </w:r>
            <w:r w:rsidR="00CF0D54">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CF0D54">
              <w:rPr>
                <w:rFonts w:eastAsiaTheme="minorHAnsi"/>
                <w:color w:val="414142"/>
              </w:rPr>
              <w:t xml:space="preserve"> all competencies</w:t>
            </w:r>
            <w:r w:rsidRPr="00352163">
              <w:rPr>
                <w:rFonts w:eastAsiaTheme="minorHAnsi"/>
                <w:color w:val="414142"/>
              </w:rPr>
              <w:t>)</w:t>
            </w:r>
            <w:r w:rsidR="003476DD">
              <w:rPr>
                <w:rFonts w:eastAsiaTheme="minorHAnsi"/>
                <w:color w:val="414142"/>
              </w:rPr>
              <w:t xml:space="preserve">; </w:t>
            </w:r>
            <w:r w:rsidR="0062242F" w:rsidRPr="00345F48">
              <w:rPr>
                <w:color w:val="000000" w:themeColor="text1"/>
              </w:rPr>
              <w:t xml:space="preserve">CKC’s, Observing, Documenting and Assessing, 4.A.3 and Building a Meaningful Planned Program of Learning and Development, 3.A.3. </w:t>
            </w:r>
          </w:p>
          <w:p w14:paraId="2E8E1389" w14:textId="77777777" w:rsidR="0062242F" w:rsidRPr="00345F48" w:rsidRDefault="0062242F" w:rsidP="0062242F">
            <w:pPr>
              <w:rPr>
                <w:color w:val="000000" w:themeColor="text1"/>
              </w:rPr>
            </w:pPr>
          </w:p>
        </w:tc>
      </w:tr>
      <w:tr w:rsidR="0062242F" w:rsidRPr="00345F48" w14:paraId="302BDABE" w14:textId="77777777" w:rsidTr="0062242F">
        <w:tc>
          <w:tcPr>
            <w:tcW w:w="6440" w:type="dxa"/>
          </w:tcPr>
          <w:p w14:paraId="07C00B8C" w14:textId="77777777" w:rsidR="0062242F" w:rsidRPr="00710A4A" w:rsidRDefault="0062242F" w:rsidP="00962A9D">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lastRenderedPageBreak/>
              <w:t xml:space="preserve">Developmentally Appropriate </w:t>
            </w:r>
            <w:r w:rsidR="00962A9D" w:rsidRPr="00710A4A">
              <w:rPr>
                <w:rFonts w:ascii="Times New Roman" w:hAnsi="Times New Roman" w:cs="Times New Roman"/>
                <w:sz w:val="24"/>
                <w:szCs w:val="24"/>
              </w:rPr>
              <w:t>Learning Experience Plans based on knowledge of individual children, State standards, domains and content areas including, teaching strategies, home-school connection, and accommodations for all children including children with disabilities, developmental delays, language and/or cultural differences.</w:t>
            </w:r>
          </w:p>
        </w:tc>
        <w:tc>
          <w:tcPr>
            <w:tcW w:w="6510" w:type="dxa"/>
          </w:tcPr>
          <w:p w14:paraId="6D87B7E6" w14:textId="77777777" w:rsidR="009577A8" w:rsidRPr="00352163" w:rsidRDefault="0062242F" w:rsidP="009577A8">
            <w:pPr>
              <w:autoSpaceDE w:val="0"/>
              <w:autoSpaceDN w:val="0"/>
              <w:adjustRightInd w:val="0"/>
              <w:rPr>
                <w:rFonts w:eastAsiaTheme="minorHAnsi"/>
                <w:color w:val="414142"/>
              </w:rPr>
            </w:pPr>
            <w:r w:rsidRPr="00345F48">
              <w:rPr>
                <w:color w:val="000000" w:themeColor="text1"/>
              </w:rPr>
              <w:t xml:space="preserve">OSEP Intervention and Instruction and Literacy and STEM; DEC Instruction, INS4,  and Transitions, TR2; EI/ECSE Using Responsive, Reciprocal Interactions, Interventions and Instruction, Interaction, Intervention, Instruction and Application of Curriculum Frameworks in the Planning of Meaningful Learning Experiences; </w:t>
            </w:r>
            <w:r w:rsidR="009577A8" w:rsidRPr="00345F48">
              <w:rPr>
                <w:color w:val="000000" w:themeColor="text1"/>
              </w:rPr>
              <w:t xml:space="preserve">NAEYC Standard </w:t>
            </w:r>
            <w:r w:rsidR="009577A8" w:rsidRPr="00352163">
              <w:rPr>
                <w:color w:val="000000" w:themeColor="text1"/>
              </w:rPr>
              <w:t xml:space="preserve">Three, Observing, Documenting and Assessing, 3a; Standard Four, </w:t>
            </w:r>
            <w:r w:rsidR="009577A8" w:rsidRPr="00352163">
              <w:rPr>
                <w:rFonts w:eastAsiaTheme="minorHAnsi"/>
                <w:color w:val="414142"/>
              </w:rPr>
              <w:t>Using Developmentally Effective Approaches</w:t>
            </w:r>
            <w:r w:rsidR="009577A8" w:rsidRPr="00352163">
              <w:rPr>
                <w:color w:val="000000" w:themeColor="text1"/>
              </w:rPr>
              <w:t xml:space="preserve">, all elements and Standard Five, </w:t>
            </w:r>
            <w:r w:rsidR="009577A8" w:rsidRPr="00352163">
              <w:rPr>
                <w:rFonts w:eastAsiaTheme="minorHAnsi"/>
                <w:color w:val="414142"/>
              </w:rPr>
              <w:t xml:space="preserve">Using Content Knowledge to Build Meaningful Curriculum, </w:t>
            </w:r>
            <w:r w:rsidR="009577A8" w:rsidRPr="00352163">
              <w:rPr>
                <w:color w:val="000000" w:themeColor="text1"/>
              </w:rPr>
              <w:t xml:space="preserve">all elements; (PS&amp;C , Standard Three, </w:t>
            </w:r>
            <w:r w:rsidR="009577A8" w:rsidRPr="00352163">
              <w:rPr>
                <w:rFonts w:eastAsiaTheme="minorHAnsi"/>
                <w:color w:val="414142"/>
              </w:rPr>
              <w:t>Child Observation, Documentation, and Assessment, 3a; Standard Four, Developmentally, Culturally, and Linguistically</w:t>
            </w:r>
          </w:p>
          <w:p w14:paraId="0AA6DBAF" w14:textId="77777777" w:rsidR="0062242F" w:rsidRPr="00345F48" w:rsidRDefault="009577A8" w:rsidP="009577A8">
            <w:pPr>
              <w:rPr>
                <w:color w:val="000000" w:themeColor="text1"/>
              </w:rPr>
            </w:pPr>
            <w:r w:rsidRPr="00352163">
              <w:rPr>
                <w:rFonts w:eastAsiaTheme="minorHAnsi"/>
                <w:color w:val="414142"/>
              </w:rPr>
              <w:t>Appropriate Teaching Practices</w:t>
            </w:r>
            <w:r w:rsidR="00CF0D54">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CF0D54">
              <w:rPr>
                <w:rFonts w:eastAsiaTheme="minorHAnsi"/>
                <w:color w:val="414142"/>
              </w:rPr>
              <w:t xml:space="preserve"> all competencies</w:t>
            </w:r>
            <w:r w:rsidRPr="00352163">
              <w:rPr>
                <w:rFonts w:eastAsiaTheme="minorHAnsi"/>
                <w:color w:val="414142"/>
              </w:rPr>
              <w:t>)</w:t>
            </w:r>
            <w:r>
              <w:rPr>
                <w:rFonts w:eastAsiaTheme="minorHAnsi"/>
                <w:color w:val="414142"/>
              </w:rPr>
              <w:t xml:space="preserve">; </w:t>
            </w:r>
            <w:r w:rsidR="0062242F" w:rsidRPr="00345F48">
              <w:rPr>
                <w:color w:val="000000" w:themeColor="text1"/>
              </w:rPr>
              <w:t>CKC’s, Building a Meaningful Planned Program of Learning and Development, 3.A.3 and Using Developmentally Effective Approaches for Facilitating Experiences, 2.A.2.</w:t>
            </w:r>
          </w:p>
          <w:p w14:paraId="3E46760E" w14:textId="77777777" w:rsidR="0062242F" w:rsidRPr="00345F48" w:rsidRDefault="0062242F" w:rsidP="0062242F">
            <w:pPr>
              <w:rPr>
                <w:color w:val="000000" w:themeColor="text1"/>
              </w:rPr>
            </w:pPr>
          </w:p>
        </w:tc>
      </w:tr>
      <w:tr w:rsidR="0062242F" w:rsidRPr="00345F48" w14:paraId="45977099" w14:textId="77777777" w:rsidTr="0062242F">
        <w:tc>
          <w:tcPr>
            <w:tcW w:w="6440" w:type="dxa"/>
          </w:tcPr>
          <w:p w14:paraId="1D7374D5" w14:textId="77777777" w:rsidR="0062242F" w:rsidRPr="00710A4A" w:rsidRDefault="00FE7FDA"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Obser</w:t>
            </w:r>
            <w:r w:rsidR="006A6313" w:rsidRPr="00710A4A">
              <w:rPr>
                <w:rFonts w:ascii="Times New Roman" w:hAnsi="Times New Roman" w:cs="Times New Roman"/>
                <w:sz w:val="24"/>
                <w:szCs w:val="24"/>
              </w:rPr>
              <w:t>vation and Assessment including children with disabilities, developmental delays, language and/or cultural differences.</w:t>
            </w:r>
          </w:p>
        </w:tc>
        <w:tc>
          <w:tcPr>
            <w:tcW w:w="6510" w:type="dxa"/>
          </w:tcPr>
          <w:p w14:paraId="7155BFA1" w14:textId="77777777" w:rsidR="006A6313" w:rsidRPr="00345F48" w:rsidRDefault="006A6313" w:rsidP="006A6313">
            <w:pPr>
              <w:rPr>
                <w:color w:val="000000" w:themeColor="text1"/>
              </w:rPr>
            </w:pPr>
            <w:r w:rsidRPr="00345F48">
              <w:rPr>
                <w:color w:val="000000" w:themeColor="text1"/>
              </w:rPr>
              <w:t xml:space="preserve">OSEP Observing and Collecting Data for Progress Monitoring and Intervention and Instruction, DEC Assessment, A9; EI/ECSE Assessment Processes, </w:t>
            </w:r>
            <w:r w:rsidR="00243F5C" w:rsidRPr="00345F48">
              <w:rPr>
                <w:color w:val="000000" w:themeColor="text1"/>
              </w:rPr>
              <w:t>NAEYC Standard Three, Observin</w:t>
            </w:r>
            <w:r w:rsidR="00243F5C">
              <w:rPr>
                <w:color w:val="000000" w:themeColor="text1"/>
              </w:rPr>
              <w:t xml:space="preserve">g, Documenting, and Assessing, all elements </w:t>
            </w:r>
            <w:r w:rsidR="00243F5C" w:rsidRPr="006667DB">
              <w:rPr>
                <w:color w:val="000000" w:themeColor="text1"/>
              </w:rPr>
              <w:t xml:space="preserve">; (PS&amp;C, Standard Three, </w:t>
            </w:r>
            <w:r w:rsidR="00243F5C" w:rsidRPr="006667DB">
              <w:rPr>
                <w:rFonts w:eastAsiaTheme="minorHAnsi"/>
                <w:color w:val="414142"/>
              </w:rPr>
              <w:t xml:space="preserve">Child Observation, Documentation, and </w:t>
            </w:r>
            <w:r w:rsidR="00243F5C" w:rsidRPr="006667DB">
              <w:rPr>
                <w:rFonts w:eastAsiaTheme="minorHAnsi"/>
                <w:color w:val="414142"/>
              </w:rPr>
              <w:lastRenderedPageBreak/>
              <w:t>Assessment</w:t>
            </w:r>
            <w:r w:rsidR="00243F5C">
              <w:rPr>
                <w:rFonts w:eastAsiaTheme="minorHAnsi"/>
                <w:color w:val="414142"/>
              </w:rPr>
              <w:t>, all competencies</w:t>
            </w:r>
            <w:r w:rsidR="00243F5C" w:rsidRPr="006667DB">
              <w:rPr>
                <w:rFonts w:eastAsiaTheme="minorHAnsi"/>
                <w:color w:val="414142"/>
              </w:rPr>
              <w:t>);</w:t>
            </w:r>
            <w:r w:rsidR="00243F5C">
              <w:rPr>
                <w:rFonts w:ascii="Avenir-Black" w:eastAsiaTheme="minorHAnsi" w:hAnsi="Avenir-Black" w:cs="Avenir-Black"/>
                <w:color w:val="414142"/>
                <w:sz w:val="17"/>
                <w:szCs w:val="17"/>
              </w:rPr>
              <w:t xml:space="preserve"> </w:t>
            </w:r>
            <w:r w:rsidRPr="00345F48">
              <w:rPr>
                <w:color w:val="000000" w:themeColor="text1"/>
              </w:rPr>
              <w:t>CKC‘s, Observing, Documenting and Assessing, 4.A.1, and 4.A.3.</w:t>
            </w:r>
          </w:p>
          <w:p w14:paraId="01A582CC" w14:textId="77777777" w:rsidR="0062242F" w:rsidRPr="00345F48" w:rsidRDefault="0062242F" w:rsidP="006A6313">
            <w:pPr>
              <w:rPr>
                <w:color w:val="000000" w:themeColor="text1"/>
              </w:rPr>
            </w:pPr>
          </w:p>
        </w:tc>
      </w:tr>
      <w:tr w:rsidR="0062242F" w:rsidRPr="00345F48" w14:paraId="6D85D9A1" w14:textId="77777777" w:rsidTr="0062242F">
        <w:tc>
          <w:tcPr>
            <w:tcW w:w="6440" w:type="dxa"/>
          </w:tcPr>
          <w:p w14:paraId="5DC78907" w14:textId="77777777" w:rsidR="0062242F" w:rsidRPr="00710A4A" w:rsidRDefault="008F1499" w:rsidP="008F1499">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lastRenderedPageBreak/>
              <w:t>Responsive Teaching and the importance of relationships</w:t>
            </w:r>
            <w:r w:rsidR="00D149B0" w:rsidRPr="00710A4A">
              <w:rPr>
                <w:rFonts w:ascii="Times New Roman" w:hAnsi="Times New Roman" w:cs="Times New Roman"/>
                <w:sz w:val="24"/>
                <w:szCs w:val="24"/>
              </w:rPr>
              <w:t>. Including Classroom management, the role of guidance, problem-solving and conflict resolution to support all children including children with disabilities, developmental delays, language and/or cultural differences.</w:t>
            </w:r>
            <w:r w:rsidRPr="00710A4A">
              <w:rPr>
                <w:rFonts w:ascii="Times New Roman" w:hAnsi="Times New Roman" w:cs="Times New Roman"/>
                <w:sz w:val="24"/>
                <w:szCs w:val="24"/>
              </w:rPr>
              <w:t xml:space="preserve"> </w:t>
            </w:r>
          </w:p>
        </w:tc>
        <w:tc>
          <w:tcPr>
            <w:tcW w:w="6510" w:type="dxa"/>
          </w:tcPr>
          <w:p w14:paraId="4AE0C8FA" w14:textId="77777777" w:rsidR="008F1499" w:rsidRPr="00345F48" w:rsidRDefault="008F1499" w:rsidP="008F1499">
            <w:pPr>
              <w:rPr>
                <w:color w:val="000000" w:themeColor="text1"/>
              </w:rPr>
            </w:pPr>
            <w:r w:rsidRPr="00345F48">
              <w:rPr>
                <w:color w:val="000000" w:themeColor="text1"/>
              </w:rPr>
              <w:t xml:space="preserve">OSEP Supporting Social and Emotional Development; DEC Interaction, INT2; EI/ECSE Interaction Intervention, Instruction; </w:t>
            </w:r>
            <w:r w:rsidR="00A86C93" w:rsidRPr="00345F48">
              <w:rPr>
                <w:color w:val="000000" w:themeColor="text1"/>
              </w:rPr>
              <w:t xml:space="preserve">NAEYC </w:t>
            </w:r>
            <w:r w:rsidR="00A86C93">
              <w:rPr>
                <w:color w:val="000000" w:themeColor="text1"/>
              </w:rPr>
              <w:t xml:space="preserve">Standard </w:t>
            </w:r>
            <w:r w:rsidR="00A86C93" w:rsidRPr="005C521C">
              <w:rPr>
                <w:color w:val="000000" w:themeColor="text1"/>
              </w:rPr>
              <w:t xml:space="preserve">Four, </w:t>
            </w:r>
            <w:r w:rsidR="00A86C93" w:rsidRPr="005C521C">
              <w:rPr>
                <w:rFonts w:eastAsiaTheme="minorHAnsi"/>
                <w:color w:val="414142"/>
              </w:rPr>
              <w:t>Using Developmentally Effective Approaches,</w:t>
            </w:r>
            <w:r w:rsidR="00A86C93">
              <w:rPr>
                <w:rFonts w:ascii="Avenir-Black" w:eastAsiaTheme="minorHAnsi" w:hAnsi="Avenir-Black" w:cs="Avenir-Black"/>
                <w:color w:val="414142"/>
                <w:sz w:val="17"/>
                <w:szCs w:val="17"/>
              </w:rPr>
              <w:t xml:space="preserve"> </w:t>
            </w:r>
            <w:r w:rsidR="00A86C93" w:rsidRPr="00345F48">
              <w:rPr>
                <w:color w:val="000000" w:themeColor="text1"/>
              </w:rPr>
              <w:t xml:space="preserve">4a; </w:t>
            </w:r>
            <w:r w:rsidR="00A86C93" w:rsidRPr="005E70E4">
              <w:rPr>
                <w:color w:val="000000" w:themeColor="text1"/>
              </w:rPr>
              <w:t xml:space="preserve">(PS&amp;C , Standard Four, </w:t>
            </w:r>
            <w:r w:rsidR="00A86C93" w:rsidRPr="005E70E4">
              <w:rPr>
                <w:rFonts w:eastAsiaTheme="minorHAnsi"/>
                <w:color w:val="414142"/>
              </w:rPr>
              <w:t>Developmentally, Culturally, and Linguistically Appropriate Teaching Practices, 4a)</w:t>
            </w:r>
            <w:r w:rsidR="00A86C93">
              <w:rPr>
                <w:rFonts w:eastAsiaTheme="minorHAnsi"/>
                <w:color w:val="414142"/>
              </w:rPr>
              <w:t xml:space="preserve">; </w:t>
            </w:r>
            <w:r w:rsidRPr="00345F48">
              <w:rPr>
                <w:color w:val="000000" w:themeColor="text1"/>
              </w:rPr>
              <w:t>CKC’s, Using Developmentally Effective Approaches for Facilitating Experiences, 2.A.2.</w:t>
            </w:r>
          </w:p>
          <w:p w14:paraId="2C8B0D31" w14:textId="77777777" w:rsidR="0062242F" w:rsidRPr="00345F48" w:rsidRDefault="0062242F" w:rsidP="0062242F">
            <w:pPr>
              <w:rPr>
                <w:color w:val="000000" w:themeColor="text1"/>
              </w:rPr>
            </w:pPr>
          </w:p>
        </w:tc>
      </w:tr>
      <w:tr w:rsidR="0062242F" w:rsidRPr="00345F48" w14:paraId="419EB2A5" w14:textId="77777777" w:rsidTr="0062242F">
        <w:tc>
          <w:tcPr>
            <w:tcW w:w="6440" w:type="dxa"/>
          </w:tcPr>
          <w:p w14:paraId="42FAE49B" w14:textId="77777777" w:rsidR="0062242F" w:rsidRPr="00710A4A" w:rsidRDefault="00D149B0" w:rsidP="00B56C75">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Self-reflection and evaluation as it relates to one’s own teaching philosophy and practice.</w:t>
            </w:r>
          </w:p>
        </w:tc>
        <w:tc>
          <w:tcPr>
            <w:tcW w:w="6510" w:type="dxa"/>
          </w:tcPr>
          <w:p w14:paraId="2E20F689" w14:textId="77777777" w:rsidR="0062242F" w:rsidRPr="00345F48" w:rsidRDefault="00B56C75" w:rsidP="00B56C75">
            <w:pPr>
              <w:rPr>
                <w:color w:val="000000" w:themeColor="text1"/>
              </w:rPr>
            </w:pPr>
            <w:r w:rsidRPr="00345F48">
              <w:rPr>
                <w:color w:val="000000" w:themeColor="text1"/>
              </w:rPr>
              <w:t>NAEYC Standard Six, Becoming a Profess</w:t>
            </w:r>
            <w:r w:rsidR="00A86C93">
              <w:rPr>
                <w:color w:val="000000" w:themeColor="text1"/>
              </w:rPr>
              <w:t xml:space="preserve">ional 6a. 6b and 6d; </w:t>
            </w:r>
            <w:r w:rsidR="00A86C93" w:rsidRPr="00D539B6">
              <w:rPr>
                <w:color w:val="000000" w:themeColor="text1"/>
              </w:rPr>
              <w:t xml:space="preserve">(PS&amp;C, Standard Six, </w:t>
            </w:r>
            <w:r w:rsidR="00A86C93" w:rsidRPr="00D539B6">
              <w:rPr>
                <w:rFonts w:eastAsiaTheme="minorHAnsi"/>
                <w:color w:val="414142"/>
              </w:rPr>
              <w:t xml:space="preserve">Professionalism as an Early Childhood Educator, 6a, </w:t>
            </w:r>
            <w:r w:rsidR="00A86C93">
              <w:rPr>
                <w:rFonts w:eastAsiaTheme="minorHAnsi"/>
                <w:color w:val="414142"/>
              </w:rPr>
              <w:t xml:space="preserve">6b and </w:t>
            </w:r>
            <w:r w:rsidR="00A86C93" w:rsidRPr="00D539B6">
              <w:rPr>
                <w:rFonts w:eastAsiaTheme="minorHAnsi"/>
                <w:color w:val="414142"/>
              </w:rPr>
              <w:t>6e)</w:t>
            </w:r>
          </w:p>
        </w:tc>
      </w:tr>
      <w:tr w:rsidR="0062242F" w:rsidRPr="00345F48" w14:paraId="78D50498" w14:textId="77777777" w:rsidTr="0062242F">
        <w:tc>
          <w:tcPr>
            <w:tcW w:w="6440" w:type="dxa"/>
          </w:tcPr>
          <w:p w14:paraId="00384BB9" w14:textId="77777777" w:rsidR="0062242F" w:rsidRPr="00710A4A" w:rsidRDefault="00B56C75"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NAEYC Code of Ethical Conduct and current policy issues in early childhood education including policy regarding working with children with disabilities, developmental delays, language and/or cultural differences.</w:t>
            </w:r>
          </w:p>
        </w:tc>
        <w:tc>
          <w:tcPr>
            <w:tcW w:w="6510" w:type="dxa"/>
          </w:tcPr>
          <w:p w14:paraId="0ABD9B47" w14:textId="77777777" w:rsidR="00B56C75" w:rsidRPr="00345F48" w:rsidRDefault="00B56C75" w:rsidP="00B56C75">
            <w:pPr>
              <w:rPr>
                <w:color w:val="000000" w:themeColor="text1"/>
              </w:rPr>
            </w:pPr>
            <w:r w:rsidRPr="00345F48">
              <w:rPr>
                <w:color w:val="000000" w:themeColor="text1"/>
              </w:rPr>
              <w:t xml:space="preserve">EI/ECSE Professionalism and Ethical Practices; NAEYC Standard Six, Becoming a Professional, 6b; </w:t>
            </w:r>
            <w:r w:rsidR="00DD687E" w:rsidRPr="00D539B6">
              <w:rPr>
                <w:color w:val="000000" w:themeColor="text1"/>
              </w:rPr>
              <w:t xml:space="preserve">(PS&amp;C Standard Six, </w:t>
            </w:r>
            <w:r w:rsidR="00DD687E" w:rsidRPr="00D539B6">
              <w:rPr>
                <w:rFonts w:eastAsiaTheme="minorHAnsi"/>
                <w:color w:val="414142"/>
              </w:rPr>
              <w:t xml:space="preserve">Professionalism as an Early Childhood Educator, 6b); </w:t>
            </w:r>
            <w:r w:rsidRPr="00345F48">
              <w:rPr>
                <w:color w:val="000000" w:themeColor="text1"/>
              </w:rPr>
              <w:t>CKC’s Promoting Child Development and Early Learning 1.B.3.</w:t>
            </w:r>
          </w:p>
          <w:p w14:paraId="26FAA692" w14:textId="77777777" w:rsidR="0062242F" w:rsidRPr="00345F48" w:rsidRDefault="0062242F" w:rsidP="008F1499">
            <w:pPr>
              <w:rPr>
                <w:color w:val="000000" w:themeColor="text1"/>
              </w:rPr>
            </w:pPr>
          </w:p>
        </w:tc>
      </w:tr>
      <w:tr w:rsidR="0062242F" w:rsidRPr="00345F48" w14:paraId="001C0796" w14:textId="77777777" w:rsidTr="0062242F">
        <w:tc>
          <w:tcPr>
            <w:tcW w:w="6440" w:type="dxa"/>
          </w:tcPr>
          <w:p w14:paraId="1F1E3CCF" w14:textId="77777777" w:rsidR="0062242F" w:rsidRPr="00710A4A" w:rsidRDefault="0062242F"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Home-School Connection</w:t>
            </w:r>
            <w:r w:rsidR="00B56C75" w:rsidRPr="00710A4A">
              <w:rPr>
                <w:rFonts w:ascii="Times New Roman" w:hAnsi="Times New Roman" w:cs="Times New Roman"/>
                <w:sz w:val="24"/>
                <w:szCs w:val="24"/>
              </w:rPr>
              <w:t xml:space="preserve"> including working with diverse families.</w:t>
            </w:r>
          </w:p>
        </w:tc>
        <w:tc>
          <w:tcPr>
            <w:tcW w:w="6510" w:type="dxa"/>
          </w:tcPr>
          <w:p w14:paraId="660F9D8D" w14:textId="77777777" w:rsidR="0062242F" w:rsidRPr="00345F48" w:rsidRDefault="0062242F" w:rsidP="0062242F">
            <w:pPr>
              <w:rPr>
                <w:color w:val="000000" w:themeColor="text1"/>
              </w:rPr>
            </w:pPr>
            <w:r w:rsidRPr="00345F48">
              <w:rPr>
                <w:color w:val="000000" w:themeColor="text1"/>
              </w:rPr>
              <w:t xml:space="preserve">OSEP Working with Children and Families from Diverse Backgrounds and Engaging and Communicating with Families; DEC Family, F1 and F6 and Transitions TR2; EI/ECSE  Partnering with Families 1 and 2 and Professionalism and Ethical Practices;  NAEYC Standard Two, Building Family and Community Relationships, 2a and 2b; </w:t>
            </w:r>
            <w:r w:rsidR="00FE2F29" w:rsidRPr="003021AE">
              <w:rPr>
                <w:color w:val="000000" w:themeColor="text1"/>
              </w:rPr>
              <w:t xml:space="preserve">(PS&amp;C, Standard Two, </w:t>
            </w:r>
            <w:r w:rsidR="00FE2F29" w:rsidRPr="003021AE">
              <w:rPr>
                <w:rFonts w:eastAsiaTheme="minorHAnsi"/>
                <w:color w:val="414142"/>
              </w:rPr>
              <w:t>Family-Teacher Partnerships and Community Connections,</w:t>
            </w:r>
            <w:r w:rsidR="00FE2F29">
              <w:rPr>
                <w:rFonts w:eastAsiaTheme="minorHAnsi"/>
                <w:color w:val="414142"/>
              </w:rPr>
              <w:t xml:space="preserve"> 2a and</w:t>
            </w:r>
            <w:r w:rsidR="00FE2F29" w:rsidRPr="003021AE">
              <w:rPr>
                <w:rFonts w:eastAsiaTheme="minorHAnsi"/>
                <w:color w:val="414142"/>
              </w:rPr>
              <w:t xml:space="preserve"> 2b)</w:t>
            </w:r>
            <w:r w:rsidR="00FE2F29">
              <w:rPr>
                <w:rFonts w:eastAsiaTheme="minorHAnsi"/>
                <w:color w:val="414142"/>
              </w:rPr>
              <w:t>;</w:t>
            </w:r>
            <w:r w:rsidR="00FE2F29">
              <w:rPr>
                <w:color w:val="000000" w:themeColor="text1"/>
              </w:rPr>
              <w:t xml:space="preserve"> </w:t>
            </w:r>
            <w:r w:rsidRPr="00345F48">
              <w:rPr>
                <w:color w:val="000000" w:themeColor="text1"/>
              </w:rPr>
              <w:t>CKC’s, Building Family and Community Relationships 5.A.1 and 5.A.2.</w:t>
            </w:r>
          </w:p>
        </w:tc>
      </w:tr>
    </w:tbl>
    <w:p w14:paraId="4E5BC568" w14:textId="77777777" w:rsidR="0062242F" w:rsidRPr="00345F48" w:rsidRDefault="0062242F" w:rsidP="0062242F"/>
    <w:p w14:paraId="31B0FE4D" w14:textId="77777777" w:rsidR="0062242F" w:rsidRPr="00345F48" w:rsidRDefault="0062242F" w:rsidP="0062242F">
      <w:pPr>
        <w:rPr>
          <w:b/>
          <w:bCs/>
        </w:rPr>
      </w:pPr>
      <w:r w:rsidRPr="00345F48">
        <w:rPr>
          <w:b/>
          <w:bCs/>
        </w:rPr>
        <w:t>Standards:</w:t>
      </w:r>
    </w:p>
    <w:p w14:paraId="6E1897D4" w14:textId="77777777" w:rsidR="0062242F" w:rsidRPr="00345F48" w:rsidRDefault="0062242F" w:rsidP="0062242F">
      <w:r w:rsidRPr="00345F48">
        <w:t>CT State Core Knowledge and Competencies (CKC)</w:t>
      </w:r>
    </w:p>
    <w:p w14:paraId="40858146" w14:textId="77777777" w:rsidR="0062242F" w:rsidRPr="00345F48" w:rsidRDefault="0062242F" w:rsidP="0062242F">
      <w:r w:rsidRPr="00345F48">
        <w:t>Division of Early Childhood of the Council for Exceptional Children (DEC)</w:t>
      </w:r>
    </w:p>
    <w:p w14:paraId="5CBD2B93" w14:textId="77777777" w:rsidR="0062242F" w:rsidRPr="00345F48" w:rsidRDefault="0062242F" w:rsidP="0062242F">
      <w:r w:rsidRPr="00345F48">
        <w:lastRenderedPageBreak/>
        <w:t>Early Intervention/Early Childhood Special Education (EI/ECSE)</w:t>
      </w:r>
    </w:p>
    <w:p w14:paraId="603D9BBD" w14:textId="77777777" w:rsidR="0062242F" w:rsidRPr="00345F48" w:rsidRDefault="0062242F" w:rsidP="0062242F">
      <w:r w:rsidRPr="00345F48">
        <w:t>National Association for the Education of Young Children (NAEYC)</w:t>
      </w:r>
    </w:p>
    <w:p w14:paraId="368C8CBC" w14:textId="77777777" w:rsidR="0062242F" w:rsidRPr="00345F48" w:rsidRDefault="0062242F" w:rsidP="0062242F">
      <w:r w:rsidRPr="00345F48">
        <w:t>Office of Special Education Programs (OSEP)</w:t>
      </w:r>
    </w:p>
    <w:p w14:paraId="48FFD16D" w14:textId="77777777" w:rsidR="0062242F" w:rsidRPr="00345F48" w:rsidRDefault="0062242F" w:rsidP="0062242F">
      <w:r w:rsidRPr="00345F48">
        <w:t>Professional Standards and Competencies (PS&amp;C) for Early Childhood Educators (Power to the Profession Standards)</w:t>
      </w:r>
    </w:p>
    <w:p w14:paraId="1912273B" w14:textId="77777777" w:rsidR="0062242F" w:rsidRPr="00345F48" w:rsidRDefault="0062242F" w:rsidP="00171444">
      <w:pPr>
        <w:rPr>
          <w:b/>
        </w:rPr>
      </w:pPr>
    </w:p>
    <w:p w14:paraId="6877B3BC" w14:textId="77777777" w:rsidR="0062242F" w:rsidRPr="00345F48" w:rsidRDefault="0062242F" w:rsidP="00171444">
      <w:pPr>
        <w:rPr>
          <w:b/>
        </w:rPr>
      </w:pPr>
    </w:p>
    <w:p w14:paraId="53372111" w14:textId="77777777" w:rsidR="0062242F" w:rsidRPr="00345F48" w:rsidRDefault="0062242F">
      <w:pPr>
        <w:rPr>
          <w:b/>
        </w:rPr>
      </w:pPr>
      <w:r w:rsidRPr="00345F48">
        <w:rPr>
          <w:b/>
        </w:rPr>
        <w:br w:type="page"/>
      </w:r>
    </w:p>
    <w:p w14:paraId="04FC66FD" w14:textId="77777777" w:rsidR="0062242F" w:rsidRDefault="0062242F" w:rsidP="00171444">
      <w:pPr>
        <w:rPr>
          <w:b/>
        </w:rPr>
      </w:pPr>
      <w:r w:rsidRPr="00345F48">
        <w:rPr>
          <w:b/>
        </w:rPr>
        <w:lastRenderedPageBreak/>
        <w:t>Key Experiences:</w:t>
      </w:r>
    </w:p>
    <w:p w14:paraId="6207BB45" w14:textId="77777777" w:rsidR="00ED0283" w:rsidRPr="00345F48" w:rsidRDefault="00ED0283" w:rsidP="00171444">
      <w:pPr>
        <w:rPr>
          <w:b/>
        </w:rPr>
      </w:pPr>
    </w:p>
    <w:p w14:paraId="5DA82B38" w14:textId="77777777" w:rsidR="005F7E06" w:rsidRPr="00075D4F" w:rsidRDefault="0062242F" w:rsidP="005F7E06">
      <w:pPr>
        <w:pStyle w:val="ListParagraph"/>
        <w:numPr>
          <w:ilvl w:val="0"/>
          <w:numId w:val="24"/>
        </w:numPr>
        <w:spacing w:after="0"/>
        <w:rPr>
          <w:rFonts w:ascii="Times New Roman" w:hAnsi="Times New Roman" w:cs="Times New Roman"/>
          <w:bCs/>
          <w:sz w:val="24"/>
          <w:szCs w:val="24"/>
        </w:rPr>
      </w:pPr>
      <w:r w:rsidRPr="00345F48">
        <w:rPr>
          <w:rFonts w:ascii="Times New Roman" w:hAnsi="Times New Roman" w:cs="Times New Roman"/>
          <w:bCs/>
          <w:sz w:val="24"/>
          <w:szCs w:val="24"/>
        </w:rPr>
        <w:t xml:space="preserve">Students will spend a minimum of </w:t>
      </w:r>
      <w:r w:rsidR="00DE3F2A">
        <w:rPr>
          <w:rFonts w:ascii="Times New Roman" w:hAnsi="Times New Roman" w:cs="Times New Roman"/>
          <w:bCs/>
          <w:sz w:val="24"/>
          <w:szCs w:val="24"/>
        </w:rPr>
        <w:t>1</w:t>
      </w:r>
      <w:r w:rsidRPr="00345F48">
        <w:rPr>
          <w:rFonts w:ascii="Times New Roman" w:hAnsi="Times New Roman" w:cs="Times New Roman"/>
          <w:bCs/>
          <w:sz w:val="24"/>
          <w:szCs w:val="24"/>
        </w:rPr>
        <w:t>00 hours practic</w:t>
      </w:r>
      <w:r w:rsidR="00EB7FDE" w:rsidRPr="00345F48">
        <w:rPr>
          <w:rFonts w:ascii="Times New Roman" w:hAnsi="Times New Roman" w:cs="Times New Roman"/>
          <w:bCs/>
          <w:sz w:val="24"/>
          <w:szCs w:val="24"/>
        </w:rPr>
        <w:t>ing</w:t>
      </w:r>
      <w:r w:rsidRPr="00345F48">
        <w:rPr>
          <w:rFonts w:ascii="Times New Roman" w:hAnsi="Times New Roman" w:cs="Times New Roman"/>
          <w:bCs/>
          <w:sz w:val="24"/>
          <w:szCs w:val="24"/>
        </w:rPr>
        <w:t xml:space="preserve"> all aspects of </w:t>
      </w:r>
      <w:r w:rsidR="00DE3F2A">
        <w:rPr>
          <w:rFonts w:ascii="Times New Roman" w:hAnsi="Times New Roman" w:cs="Times New Roman"/>
          <w:bCs/>
          <w:sz w:val="24"/>
          <w:szCs w:val="24"/>
        </w:rPr>
        <w:t>early care and education in</w:t>
      </w:r>
      <w:r w:rsidRPr="00345F48">
        <w:rPr>
          <w:rFonts w:ascii="Times New Roman" w:hAnsi="Times New Roman" w:cs="Times New Roman"/>
          <w:bCs/>
          <w:sz w:val="24"/>
          <w:szCs w:val="24"/>
        </w:rPr>
        <w:t xml:space="preserve"> a class of young children.</w:t>
      </w:r>
    </w:p>
    <w:p w14:paraId="178EE56D" w14:textId="77777777" w:rsidR="000C27D4" w:rsidRPr="000C27D4" w:rsidRDefault="008B0731" w:rsidP="00075D4F">
      <w:pPr>
        <w:pStyle w:val="CommentText"/>
        <w:numPr>
          <w:ilvl w:val="0"/>
          <w:numId w:val="24"/>
        </w:numPr>
      </w:pPr>
      <w:r w:rsidRPr="00446125">
        <w:rPr>
          <w:bCs/>
          <w:sz w:val="24"/>
          <w:szCs w:val="24"/>
        </w:rPr>
        <w:t>Will observe and/or participate in an actual or a mock parent conference</w:t>
      </w:r>
    </w:p>
    <w:p w14:paraId="60045785" w14:textId="77777777" w:rsidR="00E53B5B" w:rsidRPr="00075D4F" w:rsidRDefault="000C27D4" w:rsidP="00F53E28">
      <w:pPr>
        <w:pStyle w:val="CommentText"/>
        <w:numPr>
          <w:ilvl w:val="0"/>
          <w:numId w:val="24"/>
        </w:numPr>
      </w:pPr>
      <w:r>
        <w:rPr>
          <w:bCs/>
          <w:sz w:val="24"/>
          <w:szCs w:val="24"/>
        </w:rPr>
        <w:t xml:space="preserve">Attend a </w:t>
      </w:r>
      <w:r w:rsidR="00E020B1" w:rsidRPr="00446125">
        <w:rPr>
          <w:bCs/>
          <w:sz w:val="24"/>
          <w:szCs w:val="24"/>
        </w:rPr>
        <w:t>staff meeting at their placement site</w:t>
      </w:r>
      <w:r w:rsidR="00446125" w:rsidRPr="00446125">
        <w:rPr>
          <w:bCs/>
          <w:sz w:val="24"/>
          <w:szCs w:val="24"/>
        </w:rPr>
        <w:t>.</w:t>
      </w:r>
      <w:r w:rsidR="00E020B1" w:rsidRPr="00446125">
        <w:rPr>
          <w:bCs/>
          <w:sz w:val="24"/>
          <w:szCs w:val="24"/>
        </w:rPr>
        <w:t xml:space="preserve"> </w:t>
      </w:r>
    </w:p>
    <w:p w14:paraId="219E69C0" w14:textId="77777777" w:rsidR="00F53E28" w:rsidRPr="00075D4F" w:rsidRDefault="008B0731" w:rsidP="00F53E28">
      <w:pPr>
        <w:pStyle w:val="ListParagraph"/>
        <w:numPr>
          <w:ilvl w:val="0"/>
          <w:numId w:val="24"/>
        </w:numPr>
        <w:spacing w:after="0"/>
        <w:rPr>
          <w:rFonts w:ascii="Times New Roman" w:hAnsi="Times New Roman" w:cs="Times New Roman"/>
          <w:bCs/>
          <w:sz w:val="24"/>
          <w:szCs w:val="24"/>
        </w:rPr>
      </w:pPr>
      <w:r w:rsidRPr="00345F48">
        <w:rPr>
          <w:rFonts w:ascii="Times New Roman" w:hAnsi="Times New Roman" w:cs="Times New Roman"/>
          <w:bCs/>
          <w:sz w:val="24"/>
          <w:szCs w:val="24"/>
        </w:rPr>
        <w:t>Plan experiences in a variety of domains including accommodations for children</w:t>
      </w:r>
      <w:r w:rsidRPr="00345F48">
        <w:rPr>
          <w:rFonts w:ascii="Times New Roman" w:hAnsi="Times New Roman" w:cs="Times New Roman"/>
          <w:sz w:val="24"/>
          <w:szCs w:val="24"/>
        </w:rPr>
        <w:t xml:space="preserve"> with disabilities, developmental delays, language and/or cultural differences</w:t>
      </w:r>
      <w:r w:rsidRPr="00345F48">
        <w:rPr>
          <w:rFonts w:ascii="Times New Roman" w:hAnsi="Times New Roman" w:cs="Times New Roman"/>
          <w:bCs/>
          <w:sz w:val="24"/>
          <w:szCs w:val="24"/>
        </w:rPr>
        <w:t xml:space="preserve"> and implement those plans.</w:t>
      </w:r>
    </w:p>
    <w:p w14:paraId="554BBBD2" w14:textId="77777777" w:rsidR="005F7E06" w:rsidRPr="00075D4F" w:rsidRDefault="00C30DE1" w:rsidP="005F7E06">
      <w:pPr>
        <w:pStyle w:val="ListParagraph"/>
        <w:numPr>
          <w:ilvl w:val="0"/>
          <w:numId w:val="24"/>
        </w:numPr>
        <w:rPr>
          <w:rFonts w:ascii="Times New Roman" w:hAnsi="Times New Roman" w:cs="Times New Roman"/>
          <w:bCs/>
          <w:sz w:val="24"/>
          <w:szCs w:val="24"/>
        </w:rPr>
      </w:pPr>
      <w:r w:rsidRPr="00345F48">
        <w:rPr>
          <w:rFonts w:ascii="Times New Roman" w:hAnsi="Times New Roman" w:cs="Times New Roman"/>
          <w:bCs/>
          <w:sz w:val="24"/>
          <w:szCs w:val="24"/>
        </w:rPr>
        <w:t xml:space="preserve">Observe and assess children </w:t>
      </w:r>
      <w:r w:rsidR="00877D27" w:rsidRPr="00345F48">
        <w:rPr>
          <w:rFonts w:ascii="Times New Roman" w:hAnsi="Times New Roman" w:cs="Times New Roman"/>
          <w:bCs/>
          <w:sz w:val="24"/>
          <w:szCs w:val="24"/>
        </w:rPr>
        <w:t xml:space="preserve">including children </w:t>
      </w:r>
      <w:r w:rsidR="00877D27" w:rsidRPr="00345F48">
        <w:rPr>
          <w:rFonts w:ascii="Times New Roman" w:hAnsi="Times New Roman" w:cs="Times New Roman"/>
          <w:sz w:val="24"/>
          <w:szCs w:val="24"/>
        </w:rPr>
        <w:t>with disabilities, developmental delays, language and/or cultural differences</w:t>
      </w:r>
      <w:r w:rsidR="00877D27" w:rsidRPr="00345F48">
        <w:rPr>
          <w:rFonts w:ascii="Times New Roman" w:hAnsi="Times New Roman" w:cs="Times New Roman"/>
          <w:bCs/>
          <w:sz w:val="24"/>
          <w:szCs w:val="24"/>
        </w:rPr>
        <w:t xml:space="preserve"> </w:t>
      </w:r>
      <w:r w:rsidRPr="00345F48">
        <w:rPr>
          <w:rFonts w:ascii="Times New Roman" w:hAnsi="Times New Roman" w:cs="Times New Roman"/>
          <w:bCs/>
          <w:sz w:val="24"/>
          <w:szCs w:val="24"/>
        </w:rPr>
        <w:t xml:space="preserve">as part of the Cycle of </w:t>
      </w:r>
      <w:r w:rsidR="00877D27" w:rsidRPr="00345F48">
        <w:rPr>
          <w:rFonts w:ascii="Times New Roman" w:hAnsi="Times New Roman" w:cs="Times New Roman"/>
          <w:bCs/>
          <w:sz w:val="24"/>
          <w:szCs w:val="24"/>
        </w:rPr>
        <w:t>I</w:t>
      </w:r>
      <w:r w:rsidRPr="00345F48">
        <w:rPr>
          <w:rFonts w:ascii="Times New Roman" w:hAnsi="Times New Roman" w:cs="Times New Roman"/>
          <w:bCs/>
          <w:sz w:val="24"/>
          <w:szCs w:val="24"/>
        </w:rPr>
        <w:t xml:space="preserve">ntentional </w:t>
      </w:r>
      <w:r w:rsidR="00877D27" w:rsidRPr="00345F48">
        <w:rPr>
          <w:rFonts w:ascii="Times New Roman" w:hAnsi="Times New Roman" w:cs="Times New Roman"/>
          <w:bCs/>
          <w:sz w:val="24"/>
          <w:szCs w:val="24"/>
        </w:rPr>
        <w:t>T</w:t>
      </w:r>
      <w:r w:rsidRPr="00345F48">
        <w:rPr>
          <w:rFonts w:ascii="Times New Roman" w:hAnsi="Times New Roman" w:cs="Times New Roman"/>
          <w:bCs/>
          <w:sz w:val="24"/>
          <w:szCs w:val="24"/>
        </w:rPr>
        <w:t>eaching</w:t>
      </w:r>
      <w:r w:rsidR="00877D27" w:rsidRPr="00345F48">
        <w:rPr>
          <w:rFonts w:ascii="Times New Roman" w:hAnsi="Times New Roman" w:cs="Times New Roman"/>
          <w:bCs/>
          <w:sz w:val="24"/>
          <w:szCs w:val="24"/>
        </w:rPr>
        <w:t xml:space="preserve"> and use those observations and assessments to plan intentionally.</w:t>
      </w:r>
    </w:p>
    <w:p w14:paraId="557155A8" w14:textId="77777777" w:rsidR="005F7E06" w:rsidRPr="00075D4F" w:rsidRDefault="00C30DE1" w:rsidP="005F7E06">
      <w:pPr>
        <w:pStyle w:val="ListParagraph"/>
        <w:numPr>
          <w:ilvl w:val="0"/>
          <w:numId w:val="24"/>
        </w:numPr>
        <w:rPr>
          <w:rFonts w:ascii="Times New Roman" w:hAnsi="Times New Roman" w:cs="Times New Roman"/>
          <w:bCs/>
          <w:sz w:val="24"/>
          <w:szCs w:val="24"/>
        </w:rPr>
      </w:pPr>
      <w:r w:rsidRPr="00FE2F29">
        <w:rPr>
          <w:rFonts w:ascii="Times New Roman" w:hAnsi="Times New Roman" w:cs="Times New Roman"/>
          <w:bCs/>
          <w:sz w:val="24"/>
          <w:szCs w:val="24"/>
        </w:rPr>
        <w:t>Review of th</w:t>
      </w:r>
      <w:r w:rsidR="000C27D4">
        <w:rPr>
          <w:rFonts w:ascii="Times New Roman" w:hAnsi="Times New Roman" w:cs="Times New Roman"/>
          <w:bCs/>
          <w:sz w:val="24"/>
          <w:szCs w:val="24"/>
        </w:rPr>
        <w:t>e NAEYC Code of Ethical Conduct.</w:t>
      </w:r>
    </w:p>
    <w:p w14:paraId="77EFFD39" w14:textId="77777777" w:rsidR="005F7E06" w:rsidRPr="00075D4F" w:rsidRDefault="00927016" w:rsidP="005F7E06">
      <w:pPr>
        <w:pStyle w:val="ListParagraph"/>
        <w:numPr>
          <w:ilvl w:val="0"/>
          <w:numId w:val="24"/>
        </w:numPr>
        <w:rPr>
          <w:rFonts w:ascii="Times New Roman" w:hAnsi="Times New Roman" w:cs="Times New Roman"/>
          <w:b/>
          <w:sz w:val="24"/>
          <w:szCs w:val="24"/>
        </w:rPr>
      </w:pPr>
      <w:r w:rsidRPr="00345F48">
        <w:rPr>
          <w:rFonts w:ascii="Times New Roman" w:hAnsi="Times New Roman" w:cs="Times New Roman"/>
          <w:bCs/>
          <w:sz w:val="24"/>
          <w:szCs w:val="24"/>
        </w:rPr>
        <w:t>Review</w:t>
      </w:r>
      <w:r w:rsidR="001747BD" w:rsidRPr="00345F48">
        <w:rPr>
          <w:rFonts w:ascii="Times New Roman" w:hAnsi="Times New Roman" w:cs="Times New Roman"/>
          <w:bCs/>
          <w:sz w:val="24"/>
          <w:szCs w:val="24"/>
        </w:rPr>
        <w:t>, reflect</w:t>
      </w:r>
      <w:r w:rsidR="00024AD7" w:rsidRPr="00345F48">
        <w:rPr>
          <w:rFonts w:ascii="Times New Roman" w:hAnsi="Times New Roman" w:cs="Times New Roman"/>
          <w:bCs/>
          <w:sz w:val="24"/>
          <w:szCs w:val="24"/>
        </w:rPr>
        <w:t>,</w:t>
      </w:r>
      <w:r w:rsidR="001747BD" w:rsidRPr="00345F48">
        <w:rPr>
          <w:rFonts w:ascii="Times New Roman" w:hAnsi="Times New Roman" w:cs="Times New Roman"/>
          <w:bCs/>
          <w:sz w:val="24"/>
          <w:szCs w:val="24"/>
        </w:rPr>
        <w:t xml:space="preserve"> and resolve guidance and behavior</w:t>
      </w:r>
      <w:r w:rsidRPr="00345F48">
        <w:rPr>
          <w:rFonts w:ascii="Times New Roman" w:hAnsi="Times New Roman" w:cs="Times New Roman"/>
          <w:bCs/>
          <w:sz w:val="24"/>
          <w:szCs w:val="24"/>
        </w:rPr>
        <w:t xml:space="preserve"> scenarios</w:t>
      </w:r>
      <w:r w:rsidR="001747BD" w:rsidRPr="00345F48">
        <w:rPr>
          <w:rFonts w:ascii="Times New Roman" w:hAnsi="Times New Roman" w:cs="Times New Roman"/>
          <w:bCs/>
          <w:sz w:val="24"/>
          <w:szCs w:val="24"/>
        </w:rPr>
        <w:t xml:space="preserve"> both actual and hypothetical. </w:t>
      </w:r>
    </w:p>
    <w:p w14:paraId="4CD262D3" w14:textId="77777777" w:rsidR="00E020B1" w:rsidRPr="00345F48" w:rsidRDefault="00E020B1" w:rsidP="00241374">
      <w:pPr>
        <w:pStyle w:val="ListParagraph"/>
        <w:numPr>
          <w:ilvl w:val="0"/>
          <w:numId w:val="24"/>
        </w:numPr>
        <w:rPr>
          <w:rFonts w:ascii="Times New Roman" w:hAnsi="Times New Roman" w:cs="Times New Roman"/>
          <w:b/>
          <w:sz w:val="24"/>
          <w:szCs w:val="24"/>
        </w:rPr>
      </w:pPr>
      <w:r>
        <w:rPr>
          <w:rFonts w:ascii="Times New Roman" w:hAnsi="Times New Roman" w:cs="Times New Roman"/>
          <w:bCs/>
          <w:sz w:val="24"/>
          <w:szCs w:val="24"/>
        </w:rPr>
        <w:t xml:space="preserve">Use </w:t>
      </w:r>
      <w:r w:rsidR="00E22BE3">
        <w:rPr>
          <w:rFonts w:ascii="Times New Roman" w:hAnsi="Times New Roman" w:cs="Times New Roman"/>
          <w:bCs/>
          <w:sz w:val="24"/>
          <w:szCs w:val="24"/>
        </w:rPr>
        <w:t xml:space="preserve">a variety of </w:t>
      </w:r>
      <w:r>
        <w:rPr>
          <w:rFonts w:ascii="Times New Roman" w:hAnsi="Times New Roman" w:cs="Times New Roman"/>
          <w:bCs/>
          <w:sz w:val="24"/>
          <w:szCs w:val="24"/>
        </w:rPr>
        <w:t>reflection</w:t>
      </w:r>
      <w:r w:rsidR="00E22BE3">
        <w:rPr>
          <w:rFonts w:ascii="Times New Roman" w:hAnsi="Times New Roman" w:cs="Times New Roman"/>
          <w:bCs/>
          <w:sz w:val="24"/>
          <w:szCs w:val="24"/>
        </w:rPr>
        <w:t xml:space="preserve"> techniques to understand one’s self, colleagues, </w:t>
      </w:r>
      <w:r w:rsidR="00F53E28">
        <w:rPr>
          <w:rFonts w:ascii="Times New Roman" w:hAnsi="Times New Roman" w:cs="Times New Roman"/>
          <w:bCs/>
          <w:sz w:val="24"/>
          <w:szCs w:val="24"/>
        </w:rPr>
        <w:t xml:space="preserve">and/or </w:t>
      </w:r>
      <w:r w:rsidR="00E22BE3">
        <w:rPr>
          <w:rFonts w:ascii="Times New Roman" w:hAnsi="Times New Roman" w:cs="Times New Roman"/>
          <w:bCs/>
          <w:sz w:val="24"/>
          <w:szCs w:val="24"/>
        </w:rPr>
        <w:t>families</w:t>
      </w:r>
    </w:p>
    <w:p w14:paraId="3E2620E1" w14:textId="77777777" w:rsidR="0062242F" w:rsidRPr="00345F48" w:rsidRDefault="0062242F">
      <w:pPr>
        <w:rPr>
          <w:b/>
        </w:rPr>
      </w:pPr>
      <w:r w:rsidRPr="00345F48">
        <w:rPr>
          <w:b/>
        </w:rPr>
        <w:br w:type="page"/>
      </w:r>
    </w:p>
    <w:p w14:paraId="57C8249D" w14:textId="77777777" w:rsidR="0062242F" w:rsidRPr="00345F48" w:rsidRDefault="0062242F" w:rsidP="0062242F">
      <w:pPr>
        <w:rPr>
          <w:b/>
          <w:bCs/>
        </w:rPr>
      </w:pPr>
      <w:r w:rsidRPr="00345F48">
        <w:rPr>
          <w:b/>
          <w:bCs/>
        </w:rPr>
        <w:lastRenderedPageBreak/>
        <w:t>RESOURCES:</w:t>
      </w:r>
    </w:p>
    <w:p w14:paraId="343182D0" w14:textId="77777777" w:rsidR="00313F2D" w:rsidRDefault="00313F2D" w:rsidP="0062242F">
      <w:pPr>
        <w:rPr>
          <w:b/>
        </w:rPr>
      </w:pPr>
    </w:p>
    <w:p w14:paraId="6A742EFD" w14:textId="77777777" w:rsidR="0062242F" w:rsidRDefault="0062242F" w:rsidP="0062242F">
      <w:pPr>
        <w:rPr>
          <w:b/>
        </w:rPr>
      </w:pPr>
      <w:r w:rsidRPr="00345F48">
        <w:rPr>
          <w:b/>
        </w:rPr>
        <w:t>Articles</w:t>
      </w:r>
      <w:r w:rsidR="00313F2D">
        <w:rPr>
          <w:b/>
        </w:rPr>
        <w:t>:</w:t>
      </w:r>
    </w:p>
    <w:p w14:paraId="063BA06B" w14:textId="77777777" w:rsidR="00313F2D" w:rsidRPr="00345F48" w:rsidRDefault="00313F2D" w:rsidP="0062242F">
      <w:pPr>
        <w:rPr>
          <w:b/>
        </w:rPr>
      </w:pPr>
    </w:p>
    <w:p w14:paraId="3885C9B1" w14:textId="77777777" w:rsidR="00313F2D" w:rsidRPr="00345F48" w:rsidRDefault="00313F2D" w:rsidP="00313F2D">
      <w:pPr>
        <w:rPr>
          <w:b/>
        </w:rPr>
      </w:pPr>
      <w:r>
        <w:rPr>
          <w:b/>
        </w:rPr>
        <w:t>NAEYC Beyond the Journal (2009)</w:t>
      </w:r>
    </w:p>
    <w:p w14:paraId="7F975434" w14:textId="77777777" w:rsidR="00313F2D" w:rsidRPr="00345F48" w:rsidRDefault="00313F2D" w:rsidP="00313F2D">
      <w:hyperlink r:id="rId8" w:history="1">
        <w:r w:rsidRPr="00345F48">
          <w:rPr>
            <w:rStyle w:val="Hyperlink"/>
            <w:b/>
            <w:bCs/>
          </w:rPr>
          <w:t>http://cispartners.vermont.gov/sites/cis/files/Guidance/Including%20Children%20with%20Special%20Need-%20Are%20You%20and%20Your%20Childcare%20Program%20Ready%20Section%20C%20Objective%203%20Letter%20A.%20b.pdf</w:t>
        </w:r>
      </w:hyperlink>
    </w:p>
    <w:p w14:paraId="6B8644FA" w14:textId="77777777" w:rsidR="00313F2D" w:rsidRDefault="00313F2D" w:rsidP="00313F2D"/>
    <w:p w14:paraId="19110EDA" w14:textId="77777777" w:rsidR="00313F2D" w:rsidRPr="00345F48" w:rsidRDefault="00313F2D" w:rsidP="00313F2D">
      <w:r>
        <w:t xml:space="preserve">*Use </w:t>
      </w:r>
      <w:r w:rsidRPr="00345F48">
        <w:t>Checklist from Quality Star NY adapted from NAEYC and “Are We Supporting Diversity? A Tool for Reflection and Dialogue” Work/Family Directions, Inc.</w:t>
      </w:r>
    </w:p>
    <w:p w14:paraId="3E73878E" w14:textId="77777777" w:rsidR="00313F2D" w:rsidRPr="00345F48" w:rsidRDefault="00313F2D" w:rsidP="00313F2D">
      <w:hyperlink r:id="rId9" w:history="1">
        <w:r w:rsidRPr="00345F48">
          <w:rPr>
            <w:rStyle w:val="Hyperlink"/>
          </w:rPr>
          <w:t>http://qualitystarsny.org/resources/FE/FIS/NAEYC_Pathways-to-Cultural-Competence_Checklist_NYS-version.pdf</w:t>
        </w:r>
      </w:hyperlink>
    </w:p>
    <w:p w14:paraId="71241B90" w14:textId="77777777" w:rsidR="00FE2EBB" w:rsidRDefault="00FE2EBB" w:rsidP="0062242F">
      <w:pPr>
        <w:rPr>
          <w:b/>
        </w:rPr>
      </w:pPr>
    </w:p>
    <w:p w14:paraId="1142605F" w14:textId="77777777" w:rsidR="00075D4F" w:rsidRPr="00A705BF" w:rsidRDefault="00075D4F" w:rsidP="00075D4F">
      <w:r w:rsidRPr="00A705BF">
        <w:t xml:space="preserve">IRIS Center Vanderbilt </w:t>
      </w:r>
    </w:p>
    <w:p w14:paraId="3A77D622" w14:textId="77777777" w:rsidR="00075D4F" w:rsidRDefault="00075D4F" w:rsidP="00075D4F">
      <w:hyperlink r:id="rId10" w:history="1">
        <w:r>
          <w:rPr>
            <w:rStyle w:val="Hyperlink"/>
          </w:rPr>
          <w:t>https://iris.peabody.vanderbilt.edu/module/env/cresource/q1/p01/</w:t>
        </w:r>
      </w:hyperlink>
    </w:p>
    <w:p w14:paraId="225EA3FB" w14:textId="77777777" w:rsidR="00075D4F" w:rsidRPr="00345F48" w:rsidRDefault="00075D4F" w:rsidP="00075D4F">
      <w:pPr>
        <w:rPr>
          <w:b/>
        </w:rPr>
      </w:pPr>
      <w:r w:rsidRPr="00345F48">
        <w:rPr>
          <w:b/>
        </w:rPr>
        <w:br w:type="page"/>
      </w:r>
    </w:p>
    <w:p w14:paraId="23C58E8E" w14:textId="77777777" w:rsidR="00075D4F" w:rsidRPr="00345F48" w:rsidRDefault="00075D4F" w:rsidP="0062242F">
      <w:pPr>
        <w:rPr>
          <w:b/>
        </w:rPr>
      </w:pPr>
    </w:p>
    <w:p w14:paraId="6CFAA42A" w14:textId="77777777" w:rsidR="0062242F" w:rsidRPr="00345F48" w:rsidRDefault="0062242F" w:rsidP="0062242F">
      <w:pPr>
        <w:rPr>
          <w:b/>
        </w:rPr>
      </w:pPr>
      <w:r w:rsidRPr="00345F48">
        <w:rPr>
          <w:b/>
        </w:rPr>
        <w:t>Websites</w:t>
      </w:r>
    </w:p>
    <w:p w14:paraId="6678E381" w14:textId="77777777" w:rsidR="00AA1248" w:rsidRDefault="00AA1248" w:rsidP="00AA1248">
      <w:pPr>
        <w:rPr>
          <w:bCs/>
        </w:rPr>
      </w:pPr>
    </w:p>
    <w:p w14:paraId="46BCBCA1" w14:textId="77777777" w:rsidR="003B13F0" w:rsidRPr="00345F48" w:rsidRDefault="003B13F0" w:rsidP="00AA1248">
      <w:pPr>
        <w:rPr>
          <w:bCs/>
        </w:rPr>
      </w:pPr>
      <w:r w:rsidRPr="00345F48">
        <w:rPr>
          <w:bCs/>
        </w:rPr>
        <w:t>CT Early Childhood Alliance</w:t>
      </w:r>
    </w:p>
    <w:p w14:paraId="519D547D" w14:textId="77777777" w:rsidR="0062242F" w:rsidRPr="00345F48" w:rsidRDefault="003B13F0" w:rsidP="0062242F">
      <w:hyperlink r:id="rId11" w:history="1">
        <w:r w:rsidRPr="00345F48">
          <w:rPr>
            <w:rStyle w:val="Hyperlink"/>
          </w:rPr>
          <w:t>http://www.earlychildhoodalliance.com/</w:t>
        </w:r>
      </w:hyperlink>
    </w:p>
    <w:p w14:paraId="1BBF1DBF" w14:textId="77777777" w:rsidR="00FE2EBB" w:rsidRPr="00345F48" w:rsidRDefault="00FE2EBB" w:rsidP="00FE2EBB">
      <w:pPr>
        <w:rPr>
          <w:color w:val="464646"/>
          <w:shd w:val="clear" w:color="auto" w:fill="FFFFFF"/>
        </w:rPr>
      </w:pPr>
    </w:p>
    <w:p w14:paraId="0DE4F62A" w14:textId="77777777" w:rsidR="00FE2EBB" w:rsidRPr="00345F48" w:rsidRDefault="00FE2EBB" w:rsidP="00FE2EBB">
      <w:r w:rsidRPr="00345F48">
        <w:rPr>
          <w:color w:val="464646"/>
          <w:shd w:val="clear" w:color="auto" w:fill="FFFFFF"/>
        </w:rPr>
        <w:t>Connecticut Parent Advocacy Center</w:t>
      </w:r>
      <w:r w:rsidRPr="00345F48">
        <w:rPr>
          <w:color w:val="464646"/>
        </w:rPr>
        <w:br/>
      </w:r>
      <w:r w:rsidRPr="00345F48">
        <w:rPr>
          <w:color w:val="464646"/>
          <w:shd w:val="clear" w:color="auto" w:fill="FFFFFF"/>
        </w:rPr>
        <w:t>Connecticut's Resource for Children with Disabilities</w:t>
      </w:r>
    </w:p>
    <w:p w14:paraId="23C47191" w14:textId="77777777" w:rsidR="00FE2EBB" w:rsidRPr="00345F48" w:rsidRDefault="00FE2EBB" w:rsidP="0062242F">
      <w:hyperlink r:id="rId12" w:history="1">
        <w:r w:rsidRPr="00345F48">
          <w:rPr>
            <w:rStyle w:val="Hyperlink"/>
          </w:rPr>
          <w:t>http://cpacinc.org</w:t>
        </w:r>
      </w:hyperlink>
      <w:r w:rsidRPr="00345F48">
        <w:t xml:space="preserve"> </w:t>
      </w:r>
    </w:p>
    <w:p w14:paraId="42458604" w14:textId="77777777" w:rsidR="00FE2EBB" w:rsidRPr="00345F48" w:rsidRDefault="00FE2EBB" w:rsidP="0062242F">
      <w:pPr>
        <w:rPr>
          <w:b/>
        </w:rPr>
      </w:pPr>
    </w:p>
    <w:p w14:paraId="00332617" w14:textId="77777777" w:rsidR="0062242F" w:rsidRDefault="0062242F" w:rsidP="0062242F">
      <w:pPr>
        <w:rPr>
          <w:b/>
        </w:rPr>
      </w:pPr>
      <w:r w:rsidRPr="00345F48">
        <w:rPr>
          <w:b/>
        </w:rPr>
        <w:t>Videos</w:t>
      </w:r>
    </w:p>
    <w:p w14:paraId="454903A4" w14:textId="77777777" w:rsidR="00065A59" w:rsidRDefault="00B5007F" w:rsidP="0062242F">
      <w:pPr>
        <w:rPr>
          <w:b/>
        </w:rPr>
      </w:pPr>
      <w:r>
        <w:rPr>
          <w:b/>
        </w:rPr>
        <w:t>IEP Meeting</w:t>
      </w:r>
      <w:r w:rsidR="00A27670">
        <w:rPr>
          <w:b/>
        </w:rPr>
        <w:t>s</w:t>
      </w:r>
      <w:r>
        <w:rPr>
          <w:b/>
        </w:rPr>
        <w:t xml:space="preserve"> (PPT)</w:t>
      </w:r>
    </w:p>
    <w:p w14:paraId="1D1D88C4" w14:textId="77777777" w:rsidR="00B5007F" w:rsidRDefault="00B5007F" w:rsidP="0062242F">
      <w:pPr>
        <w:rPr>
          <w:b/>
        </w:rPr>
      </w:pPr>
      <w:hyperlink r:id="rId13" w:history="1">
        <w:r w:rsidRPr="00977056">
          <w:rPr>
            <w:rStyle w:val="Hyperlink"/>
            <w:b/>
          </w:rPr>
          <w:t>https://www.youtube.com/watch?v=ok0irMNfKmY</w:t>
        </w:r>
      </w:hyperlink>
      <w:r>
        <w:rPr>
          <w:b/>
        </w:rPr>
        <w:t xml:space="preserve"> </w:t>
      </w:r>
    </w:p>
    <w:p w14:paraId="1114956E" w14:textId="77777777" w:rsidR="00A27670" w:rsidRDefault="00A27670" w:rsidP="0062242F">
      <w:pPr>
        <w:rPr>
          <w:b/>
        </w:rPr>
      </w:pPr>
    </w:p>
    <w:p w14:paraId="5DB568B6" w14:textId="77777777" w:rsidR="00A27670" w:rsidRDefault="00A27670" w:rsidP="0062242F">
      <w:pPr>
        <w:rPr>
          <w:b/>
        </w:rPr>
      </w:pPr>
      <w:hyperlink r:id="rId14" w:history="1">
        <w:r w:rsidRPr="00977056">
          <w:rPr>
            <w:rStyle w:val="Hyperlink"/>
          </w:rPr>
          <w:t>https://www.youtube.com/watch?v=MWnbHPMg2EA</w:t>
        </w:r>
      </w:hyperlink>
      <w:r>
        <w:t xml:space="preserve"> </w:t>
      </w:r>
    </w:p>
    <w:p w14:paraId="137F0076" w14:textId="77777777" w:rsidR="00B5007F" w:rsidRDefault="00B5007F" w:rsidP="0062242F">
      <w:pPr>
        <w:rPr>
          <w:b/>
        </w:rPr>
      </w:pPr>
    </w:p>
    <w:p w14:paraId="0A416964" w14:textId="77777777" w:rsidR="00B5007F" w:rsidRDefault="002D526D" w:rsidP="0062242F">
      <w:pPr>
        <w:rPr>
          <w:b/>
        </w:rPr>
      </w:pPr>
      <w:r>
        <w:rPr>
          <w:b/>
        </w:rPr>
        <w:t>Parent conversations and concerns</w:t>
      </w:r>
    </w:p>
    <w:p w14:paraId="0A74CF7D" w14:textId="77777777" w:rsidR="002D526D" w:rsidRDefault="002D526D" w:rsidP="0062242F">
      <w:pPr>
        <w:rPr>
          <w:b/>
        </w:rPr>
      </w:pPr>
      <w:hyperlink r:id="rId15" w:history="1">
        <w:r w:rsidRPr="00977056">
          <w:rPr>
            <w:rStyle w:val="Hyperlink"/>
            <w:b/>
          </w:rPr>
          <w:t>https://www.connectmodules.dec-sped.org/category/module-4-family-professional-partnerships/</w:t>
        </w:r>
      </w:hyperlink>
      <w:r>
        <w:rPr>
          <w:b/>
        </w:rPr>
        <w:t xml:space="preserve"> </w:t>
      </w:r>
    </w:p>
    <w:p w14:paraId="3E489DB1" w14:textId="77777777" w:rsidR="00065A59" w:rsidRPr="00345F48" w:rsidRDefault="00065A59" w:rsidP="0062242F">
      <w:pPr>
        <w:rPr>
          <w:b/>
        </w:rPr>
      </w:pPr>
    </w:p>
    <w:p w14:paraId="02D65A62" w14:textId="77777777" w:rsidR="0062242F" w:rsidRPr="00345F48" w:rsidRDefault="0062242F" w:rsidP="0062242F">
      <w:pPr>
        <w:rPr>
          <w:b/>
          <w:bCs/>
        </w:rPr>
      </w:pPr>
      <w:r w:rsidRPr="00345F48">
        <w:rPr>
          <w:b/>
          <w:bCs/>
        </w:rPr>
        <w:t>Children’s Books</w:t>
      </w:r>
    </w:p>
    <w:p w14:paraId="74561539" w14:textId="77777777" w:rsidR="00283330" w:rsidRDefault="00283330" w:rsidP="00283330">
      <w:pPr>
        <w:ind w:firstLine="720"/>
        <w:rPr>
          <w:color w:val="000000"/>
        </w:rPr>
      </w:pPr>
      <w:proofErr w:type="spellStart"/>
      <w:r>
        <w:rPr>
          <w:color w:val="000000"/>
        </w:rPr>
        <w:t>Cleversticks</w:t>
      </w:r>
      <w:proofErr w:type="spellEnd"/>
      <w:r>
        <w:rPr>
          <w:color w:val="000000"/>
        </w:rPr>
        <w:t xml:space="preserve"> by B. Ashley </w:t>
      </w:r>
    </w:p>
    <w:p w14:paraId="257931AF" w14:textId="77777777" w:rsidR="00283330" w:rsidRDefault="00283330" w:rsidP="00283330">
      <w:pPr>
        <w:ind w:firstLine="720"/>
        <w:rPr>
          <w:color w:val="000000"/>
        </w:rPr>
      </w:pPr>
      <w:r>
        <w:rPr>
          <w:color w:val="000000"/>
        </w:rPr>
        <w:t xml:space="preserve">Will I have a Friend? by Miriam Cohen </w:t>
      </w:r>
    </w:p>
    <w:p w14:paraId="3573C870" w14:textId="77777777" w:rsidR="00283330" w:rsidRDefault="00283330" w:rsidP="00283330">
      <w:pPr>
        <w:ind w:left="720"/>
        <w:rPr>
          <w:bCs/>
        </w:rPr>
      </w:pPr>
      <w:r>
        <w:rPr>
          <w:bCs/>
        </w:rPr>
        <w:t>Carl Goes to Daycare by Alexandra Day</w:t>
      </w:r>
    </w:p>
    <w:p w14:paraId="35DD3D91" w14:textId="77777777" w:rsidR="00AA1248" w:rsidRDefault="00AA1248" w:rsidP="009233D3">
      <w:pPr>
        <w:ind w:left="720"/>
        <w:rPr>
          <w:bCs/>
        </w:rPr>
      </w:pPr>
      <w:r>
        <w:rPr>
          <w:bCs/>
        </w:rPr>
        <w:t xml:space="preserve">Lucy’s Picture  </w:t>
      </w:r>
      <w:hyperlink r:id="rId16" w:history="1">
        <w:r w:rsidRPr="00AD4F66">
          <w:rPr>
            <w:rStyle w:val="Hyperlink"/>
            <w:bCs/>
          </w:rPr>
          <w:t>https://www.youtube.com/watch?v=RuRhhq5MfMc</w:t>
        </w:r>
      </w:hyperlink>
      <w:r>
        <w:rPr>
          <w:bCs/>
        </w:rPr>
        <w:t xml:space="preserve"> </w:t>
      </w:r>
    </w:p>
    <w:p w14:paraId="038FA518" w14:textId="77777777" w:rsidR="00642AA5" w:rsidRDefault="00642AA5" w:rsidP="009233D3">
      <w:pPr>
        <w:ind w:left="720"/>
        <w:rPr>
          <w:bCs/>
        </w:rPr>
      </w:pPr>
      <w:r>
        <w:rPr>
          <w:bCs/>
        </w:rPr>
        <w:t>Oh, The Places You’ll Go</w:t>
      </w:r>
    </w:p>
    <w:p w14:paraId="38BD2CC9" w14:textId="77777777" w:rsidR="00B60F24" w:rsidRPr="00CF796F" w:rsidRDefault="00B60F24" w:rsidP="009233D3">
      <w:pPr>
        <w:pStyle w:val="TableParagraph"/>
        <w:ind w:firstLine="720"/>
        <w:rPr>
          <w:rFonts w:ascii="Times New Roman" w:hAnsi="Times New Roman" w:cs="Times New Roman"/>
          <w:bCs/>
          <w:spacing w:val="-1"/>
          <w:sz w:val="24"/>
          <w:szCs w:val="24"/>
        </w:rPr>
      </w:pPr>
      <w:r w:rsidRPr="00CF796F">
        <w:rPr>
          <w:rFonts w:ascii="Times New Roman" w:hAnsi="Times New Roman" w:cs="Times New Roman"/>
          <w:bCs/>
          <w:spacing w:val="-1"/>
          <w:sz w:val="24"/>
          <w:szCs w:val="24"/>
        </w:rPr>
        <w:t xml:space="preserve">Can I Play, Too? </w:t>
      </w:r>
      <w:hyperlink r:id="rId17" w:history="1">
        <w:r w:rsidRPr="00CF796F">
          <w:rPr>
            <w:rStyle w:val="Hyperlink"/>
            <w:rFonts w:ascii="Times New Roman" w:hAnsi="Times New Roman" w:cs="Times New Roman"/>
            <w:bCs/>
            <w:spacing w:val="-1"/>
            <w:sz w:val="24"/>
            <w:szCs w:val="24"/>
          </w:rPr>
          <w:t>https://www.youtube.com/watch?v=wNi7qa8etEU</w:t>
        </w:r>
      </w:hyperlink>
      <w:r w:rsidRPr="00CF796F">
        <w:rPr>
          <w:rFonts w:ascii="Times New Roman" w:hAnsi="Times New Roman" w:cs="Times New Roman"/>
          <w:bCs/>
          <w:spacing w:val="-1"/>
          <w:sz w:val="24"/>
          <w:szCs w:val="24"/>
        </w:rPr>
        <w:t xml:space="preserve"> </w:t>
      </w:r>
    </w:p>
    <w:p w14:paraId="4C6BF528" w14:textId="77777777" w:rsidR="00B60F24" w:rsidRPr="00CF796F" w:rsidRDefault="00B60F24" w:rsidP="009233D3">
      <w:pPr>
        <w:pStyle w:val="TableParagraph"/>
        <w:ind w:left="104" w:firstLine="616"/>
        <w:rPr>
          <w:rFonts w:ascii="Times New Roman" w:eastAsia="Times New Roman" w:hAnsi="Times New Roman" w:cs="Times New Roman"/>
          <w:bCs/>
          <w:sz w:val="24"/>
          <w:szCs w:val="24"/>
        </w:rPr>
      </w:pPr>
      <w:r w:rsidRPr="00CF796F">
        <w:rPr>
          <w:rFonts w:ascii="Times New Roman" w:hAnsi="Times New Roman" w:cs="Times New Roman"/>
          <w:sz w:val="24"/>
          <w:szCs w:val="24"/>
        </w:rPr>
        <w:t xml:space="preserve">All Are Welcome Here  </w:t>
      </w:r>
      <w:hyperlink r:id="rId18" w:history="1">
        <w:r w:rsidRPr="00CF796F">
          <w:rPr>
            <w:rStyle w:val="Hyperlink"/>
            <w:rFonts w:ascii="Times New Roman" w:eastAsia="Times New Roman" w:hAnsi="Times New Roman" w:cs="Times New Roman"/>
            <w:bCs/>
            <w:sz w:val="24"/>
            <w:szCs w:val="24"/>
          </w:rPr>
          <w:t>https://www.youtube.com/watch?v=blPOSggB07c</w:t>
        </w:r>
      </w:hyperlink>
      <w:r w:rsidRPr="00CF796F">
        <w:rPr>
          <w:rFonts w:ascii="Times New Roman" w:eastAsia="Times New Roman" w:hAnsi="Times New Roman" w:cs="Times New Roman"/>
          <w:bCs/>
          <w:sz w:val="24"/>
          <w:szCs w:val="24"/>
        </w:rPr>
        <w:t xml:space="preserve"> </w:t>
      </w:r>
    </w:p>
    <w:p w14:paraId="64A8ED13" w14:textId="77777777" w:rsidR="00B60F24" w:rsidRDefault="009233D3" w:rsidP="009233D3">
      <w:pPr>
        <w:rPr>
          <w:bCs/>
        </w:rPr>
      </w:pPr>
      <w:r>
        <w:rPr>
          <w:bCs/>
        </w:rPr>
        <w:tab/>
        <w:t>I Wish You More</w:t>
      </w:r>
      <w:r w:rsidR="0046197D">
        <w:rPr>
          <w:bCs/>
        </w:rPr>
        <w:t xml:space="preserve"> by Amy Crouse</w:t>
      </w:r>
    </w:p>
    <w:p w14:paraId="3F9BE12C" w14:textId="77777777" w:rsidR="00AA1248" w:rsidRPr="00345F48" w:rsidRDefault="00AA1248" w:rsidP="005C5368">
      <w:pPr>
        <w:ind w:left="720"/>
        <w:rPr>
          <w:bCs/>
        </w:rPr>
      </w:pPr>
    </w:p>
    <w:p w14:paraId="5A1A24B5" w14:textId="77777777" w:rsidR="009233D3" w:rsidRDefault="009233D3" w:rsidP="0062242F">
      <w:pPr>
        <w:rPr>
          <w:b/>
        </w:rPr>
      </w:pPr>
    </w:p>
    <w:p w14:paraId="37FF17C9" w14:textId="77777777" w:rsidR="009233D3" w:rsidRDefault="009233D3" w:rsidP="0062242F">
      <w:pPr>
        <w:rPr>
          <w:b/>
        </w:rPr>
      </w:pPr>
    </w:p>
    <w:p w14:paraId="5040404D" w14:textId="77777777" w:rsidR="009233D3" w:rsidRDefault="009233D3" w:rsidP="0062242F">
      <w:pPr>
        <w:rPr>
          <w:b/>
        </w:rPr>
      </w:pPr>
    </w:p>
    <w:p w14:paraId="4BEFB259" w14:textId="77777777" w:rsidR="009233D3" w:rsidRDefault="009233D3" w:rsidP="0062242F">
      <w:pPr>
        <w:rPr>
          <w:b/>
        </w:rPr>
      </w:pPr>
    </w:p>
    <w:p w14:paraId="4599DB25" w14:textId="77777777" w:rsidR="0062242F" w:rsidRDefault="0062242F" w:rsidP="0062242F">
      <w:pPr>
        <w:rPr>
          <w:b/>
        </w:rPr>
      </w:pPr>
      <w:r w:rsidRPr="00345F48">
        <w:rPr>
          <w:b/>
        </w:rPr>
        <w:lastRenderedPageBreak/>
        <w:t>Checklists</w:t>
      </w:r>
    </w:p>
    <w:p w14:paraId="3A78F9FA" w14:textId="77777777" w:rsidR="00F444C7" w:rsidRPr="00345F48" w:rsidRDefault="00F444C7" w:rsidP="0062242F">
      <w:pPr>
        <w:rPr>
          <w:b/>
        </w:rPr>
      </w:pPr>
      <w:r>
        <w:rPr>
          <w:b/>
        </w:rPr>
        <w:t>NAEYC Beyond the Journal (2009)</w:t>
      </w:r>
    </w:p>
    <w:p w14:paraId="4E1AB600" w14:textId="77777777" w:rsidR="0062242F" w:rsidRPr="00345F48" w:rsidRDefault="0062242F" w:rsidP="0062242F">
      <w:hyperlink r:id="rId19" w:history="1">
        <w:r w:rsidRPr="00345F48">
          <w:rPr>
            <w:rStyle w:val="Hyperlink"/>
            <w:b/>
            <w:bCs/>
          </w:rPr>
          <w:t>http://cispartners.vermont.gov/sites/cis/files/Guidance/Including%20Children%20with%20Special%20Need-%20Are%20You%20and%20Your%20Childcare%20Program%20Ready%20Section%20C%20Objective%203%20Letter%20A.%20b.pdf</w:t>
        </w:r>
      </w:hyperlink>
    </w:p>
    <w:p w14:paraId="71C4F118" w14:textId="77777777" w:rsidR="00F444C7" w:rsidRDefault="00F444C7" w:rsidP="0062242F"/>
    <w:p w14:paraId="2B62106B" w14:textId="77777777" w:rsidR="0062242F" w:rsidRPr="00345F48" w:rsidRDefault="0062242F" w:rsidP="0062242F">
      <w:r w:rsidRPr="00345F48">
        <w:t>Checklist from Quality Star NY adapted from NAEYC and “Are We Supporting Diversity? A Tool for Reflection and Dialogue” Work/Family Directions, Inc.</w:t>
      </w:r>
    </w:p>
    <w:p w14:paraId="6C1CA585" w14:textId="77777777" w:rsidR="0062242F" w:rsidRPr="00345F48" w:rsidRDefault="0062242F" w:rsidP="005C5368">
      <w:hyperlink r:id="rId20" w:history="1">
        <w:r w:rsidRPr="00345F48">
          <w:rPr>
            <w:rStyle w:val="Hyperlink"/>
          </w:rPr>
          <w:t>http://qualitystarsny.org/resources/FE/FIS/NAEYC_Pathways-to-Cultural-Competence_Checklist_NYS-version.pdf</w:t>
        </w:r>
      </w:hyperlink>
    </w:p>
    <w:p w14:paraId="2206D88D" w14:textId="77777777" w:rsidR="00F444C7" w:rsidRDefault="00F444C7" w:rsidP="0062242F">
      <w:pPr>
        <w:tabs>
          <w:tab w:val="left" w:pos="13561"/>
        </w:tabs>
        <w:ind w:right="1440"/>
        <w:rPr>
          <w:b/>
        </w:rPr>
      </w:pPr>
    </w:p>
    <w:p w14:paraId="7BAE6F29" w14:textId="77777777" w:rsidR="00AB0DB5" w:rsidRDefault="00AB0DB5" w:rsidP="0062242F">
      <w:pPr>
        <w:tabs>
          <w:tab w:val="left" w:pos="13561"/>
        </w:tabs>
        <w:ind w:right="1440"/>
        <w:rPr>
          <w:b/>
        </w:rPr>
      </w:pPr>
    </w:p>
    <w:p w14:paraId="6DEB8535" w14:textId="77777777" w:rsidR="00AB0DB5" w:rsidRPr="00AB0DB5" w:rsidRDefault="00AB0DB5" w:rsidP="0062242F">
      <w:pPr>
        <w:tabs>
          <w:tab w:val="left" w:pos="13561"/>
        </w:tabs>
        <w:ind w:right="1440"/>
        <w:rPr>
          <w:bCs/>
        </w:rPr>
      </w:pPr>
      <w:r w:rsidRPr="00AB0DB5">
        <w:rPr>
          <w:bCs/>
        </w:rPr>
        <w:t>Anne Arundel Community College self-assessment of essential dispositions for early childhood educators</w:t>
      </w:r>
      <w:r>
        <w:rPr>
          <w:bCs/>
        </w:rPr>
        <w:t xml:space="preserve">   </w:t>
      </w:r>
      <w:hyperlink r:id="rId21" w:history="1">
        <w:r w:rsidRPr="00977056">
          <w:rPr>
            <w:rStyle w:val="Hyperlink"/>
            <w:bCs/>
          </w:rPr>
          <w:t>https://www.aacc.edu/about/schools-of-study/science-technology-and-education/teacher-education-and-child-care-institute/disposition-survey/</w:t>
        </w:r>
      </w:hyperlink>
      <w:r>
        <w:rPr>
          <w:bCs/>
        </w:rPr>
        <w:t xml:space="preserve">  </w:t>
      </w:r>
      <w:r w:rsidRPr="00AB0DB5">
        <w:rPr>
          <w:bCs/>
        </w:rPr>
        <w:tab/>
      </w:r>
    </w:p>
    <w:p w14:paraId="7F623245" w14:textId="77777777" w:rsidR="00AB0DB5" w:rsidRDefault="00AB0DB5" w:rsidP="0062242F">
      <w:pPr>
        <w:tabs>
          <w:tab w:val="left" w:pos="13561"/>
        </w:tabs>
        <w:ind w:right="1440"/>
        <w:rPr>
          <w:b/>
        </w:rPr>
      </w:pPr>
    </w:p>
    <w:p w14:paraId="752F702F" w14:textId="77777777" w:rsidR="0062242F" w:rsidRDefault="0062242F" w:rsidP="0062242F">
      <w:pPr>
        <w:tabs>
          <w:tab w:val="left" w:pos="13561"/>
        </w:tabs>
        <w:ind w:right="1440"/>
        <w:rPr>
          <w:b/>
        </w:rPr>
      </w:pPr>
      <w:r w:rsidRPr="00345F48">
        <w:rPr>
          <w:b/>
        </w:rPr>
        <w:t>Review from 210</w:t>
      </w:r>
    </w:p>
    <w:p w14:paraId="37EFA34D" w14:textId="77777777" w:rsidR="00AB0DB5" w:rsidRDefault="00AB0DB5" w:rsidP="00AB0DB5">
      <w:pPr>
        <w:tabs>
          <w:tab w:val="left" w:pos="13561"/>
        </w:tabs>
        <w:ind w:left="720" w:right="1440"/>
        <w:rPr>
          <w:bCs/>
        </w:rPr>
      </w:pPr>
      <w:r w:rsidRPr="00AB0DB5">
        <w:rPr>
          <w:bCs/>
        </w:rPr>
        <w:t>CT Early Learning and Development Standards</w:t>
      </w:r>
      <w:r>
        <w:rPr>
          <w:bCs/>
        </w:rPr>
        <w:t xml:space="preserve"> (ELDS)</w:t>
      </w:r>
    </w:p>
    <w:p w14:paraId="7F588DEC" w14:textId="77777777" w:rsidR="00AB0DB5" w:rsidRPr="00AB0DB5" w:rsidRDefault="00AB0DB5" w:rsidP="00AB0DB5">
      <w:pPr>
        <w:tabs>
          <w:tab w:val="left" w:pos="13561"/>
        </w:tabs>
        <w:ind w:left="720" w:right="1440"/>
        <w:rPr>
          <w:bCs/>
        </w:rPr>
      </w:pPr>
      <w:r>
        <w:rPr>
          <w:bCs/>
        </w:rPr>
        <w:t xml:space="preserve">CT Documentation and Observation Teaching System </w:t>
      </w:r>
      <w:r w:rsidR="00A27670">
        <w:rPr>
          <w:bCs/>
        </w:rPr>
        <w:t>(</w:t>
      </w:r>
      <w:r>
        <w:rPr>
          <w:bCs/>
        </w:rPr>
        <w:t>DOTS</w:t>
      </w:r>
      <w:r w:rsidR="00A27670">
        <w:rPr>
          <w:bCs/>
        </w:rPr>
        <w:t>)</w:t>
      </w:r>
    </w:p>
    <w:p w14:paraId="0349857C" w14:textId="77777777" w:rsidR="00AB0DB5" w:rsidRDefault="00AB0DB5" w:rsidP="0062242F">
      <w:pPr>
        <w:tabs>
          <w:tab w:val="left" w:pos="13561"/>
        </w:tabs>
        <w:ind w:right="1440"/>
        <w:rPr>
          <w:b/>
        </w:rPr>
      </w:pPr>
    </w:p>
    <w:p w14:paraId="36928525" w14:textId="77777777" w:rsidR="00F444C7" w:rsidRPr="00345F48" w:rsidRDefault="00F444C7" w:rsidP="0062242F">
      <w:pPr>
        <w:tabs>
          <w:tab w:val="left" w:pos="13561"/>
        </w:tabs>
        <w:ind w:right="1440"/>
        <w:rPr>
          <w:b/>
        </w:rPr>
      </w:pPr>
      <w:r>
        <w:rPr>
          <w:b/>
        </w:rPr>
        <w:t>CARA’s Kit</w:t>
      </w:r>
    </w:p>
    <w:p w14:paraId="2E0A9E88" w14:textId="77777777" w:rsidR="005C5368" w:rsidRPr="00345F48" w:rsidRDefault="0062242F" w:rsidP="005C5368">
      <w:pPr>
        <w:tabs>
          <w:tab w:val="left" w:pos="13561"/>
        </w:tabs>
        <w:ind w:right="1440"/>
      </w:pPr>
      <w:hyperlink r:id="rId22" w:history="1">
        <w:r w:rsidRPr="00345F48">
          <w:rPr>
            <w:rStyle w:val="Hyperlink"/>
          </w:rPr>
          <w:t>https://inclusioninstitute.fpg.unc.edu/sites/inclusioninstitute.fpg.unc.edu/files/handouts/Milbourne%20Generic%20handout%20for%20adaptations%20presentations%20correct%20hierarchy_0.pdf</w:t>
        </w:r>
      </w:hyperlink>
      <w:r w:rsidRPr="00345F48">
        <w:t xml:space="preserve">   </w:t>
      </w:r>
      <w:r w:rsidRPr="00345F48">
        <w:rPr>
          <w:b/>
        </w:rPr>
        <w:t>(Handout)</w:t>
      </w:r>
    </w:p>
    <w:p w14:paraId="687099D3" w14:textId="77777777" w:rsidR="00AB0DB5" w:rsidRDefault="00AB0DB5" w:rsidP="0062242F"/>
    <w:p w14:paraId="42CA2C5D" w14:textId="77777777" w:rsidR="0062242F" w:rsidRPr="00345F48" w:rsidRDefault="0062242F" w:rsidP="0062242F">
      <w:r w:rsidRPr="00345F48">
        <w:t xml:space="preserve">FPG Inclusion Institute PDF Presentation </w:t>
      </w:r>
    </w:p>
    <w:p w14:paraId="6114B729" w14:textId="77777777" w:rsidR="0062242F" w:rsidRPr="00345F48" w:rsidRDefault="0062242F" w:rsidP="0062242F">
      <w:hyperlink r:id="rId23" w:history="1">
        <w:r w:rsidRPr="00345F48">
          <w:rPr>
            <w:rStyle w:val="Hyperlink"/>
          </w:rPr>
          <w:t>https://inclusioninstitute.fpg.unc.edu/sites/inclusioninstitute.fpg.unc.edu/files/handouts/Milbourne_SA%20CARAs%20Kit%20NECTAC%202012.pdf</w:t>
        </w:r>
      </w:hyperlink>
    </w:p>
    <w:p w14:paraId="72C395C1" w14:textId="77777777" w:rsidR="00EB7FDE" w:rsidRPr="00345F48" w:rsidRDefault="00EB7FDE">
      <w:pPr>
        <w:rPr>
          <w:b/>
        </w:rPr>
      </w:pPr>
      <w:r w:rsidRPr="00345F48">
        <w:rPr>
          <w:b/>
        </w:rPr>
        <w:br w:type="page"/>
      </w:r>
    </w:p>
    <w:p w14:paraId="5455029A" w14:textId="77777777" w:rsidR="005C3E0F" w:rsidRPr="00345F48" w:rsidRDefault="005C3E0F" w:rsidP="005C3E0F">
      <w:pPr>
        <w:shd w:val="clear" w:color="auto" w:fill="FFFFFF"/>
        <w:ind w:right="-270"/>
        <w:jc w:val="center"/>
        <w:rPr>
          <w:color w:val="111111"/>
        </w:rPr>
      </w:pPr>
      <w:r w:rsidRPr="00345F48">
        <w:rPr>
          <w:b/>
          <w:bCs/>
          <w:caps/>
          <w:color w:val="000000"/>
          <w:bdr w:val="none" w:sz="0" w:space="0" w:color="auto" w:frame="1"/>
        </w:rPr>
        <w:lastRenderedPageBreak/>
        <w:t>Sample SYLLABUS </w:t>
      </w:r>
    </w:p>
    <w:p w14:paraId="5C51A097" w14:textId="77777777" w:rsidR="005C3E0F" w:rsidRPr="00345F48" w:rsidRDefault="00A44A03" w:rsidP="005C3E0F">
      <w:pPr>
        <w:shd w:val="clear" w:color="auto" w:fill="FFFFFF"/>
        <w:ind w:right="-270"/>
        <w:jc w:val="center"/>
        <w:rPr>
          <w:color w:val="111111"/>
        </w:rPr>
      </w:pPr>
      <w:r>
        <w:rPr>
          <w:b/>
          <w:bCs/>
          <w:caps/>
          <w:color w:val="000000"/>
          <w:bdr w:val="none" w:sz="0" w:space="0" w:color="auto" w:frame="1"/>
        </w:rPr>
        <w:t>ECE 290</w:t>
      </w:r>
      <w:r w:rsidR="005C3E0F" w:rsidRPr="00345F48">
        <w:rPr>
          <w:b/>
          <w:bCs/>
          <w:caps/>
          <w:color w:val="000000"/>
          <w:bdr w:val="none" w:sz="0" w:space="0" w:color="auto" w:frame="1"/>
        </w:rPr>
        <w:t xml:space="preserve"> – Student </w:t>
      </w:r>
      <w:r>
        <w:rPr>
          <w:b/>
          <w:bCs/>
          <w:caps/>
          <w:color w:val="000000"/>
          <w:bdr w:val="none" w:sz="0" w:space="0" w:color="auto" w:frame="1"/>
        </w:rPr>
        <w:t>Teaching Practicum 1</w:t>
      </w:r>
    </w:p>
    <w:p w14:paraId="428AA81B" w14:textId="77777777" w:rsidR="005C3E0F" w:rsidRPr="00345F48" w:rsidRDefault="005C3E0F" w:rsidP="005C3E0F">
      <w:pPr>
        <w:shd w:val="clear" w:color="auto" w:fill="FFFFFF"/>
        <w:ind w:right="-270"/>
        <w:jc w:val="center"/>
        <w:rPr>
          <w:color w:val="111111"/>
        </w:rPr>
      </w:pPr>
      <w:r w:rsidRPr="00345F48">
        <w:rPr>
          <w:b/>
          <w:bCs/>
          <w:caps/>
          <w:color w:val="000000"/>
          <w:bdr w:val="none" w:sz="0" w:space="0" w:color="auto" w:frame="1"/>
        </w:rPr>
        <w:t> </w:t>
      </w:r>
    </w:p>
    <w:p w14:paraId="5C5FF92F" w14:textId="77777777" w:rsidR="005C3E0F" w:rsidRPr="00345F48" w:rsidRDefault="005C3E0F" w:rsidP="005C3E0F">
      <w:pPr>
        <w:shd w:val="clear" w:color="auto" w:fill="FFFFFF"/>
        <w:ind w:right="-270"/>
        <w:jc w:val="center"/>
        <w:rPr>
          <w:color w:val="111111"/>
        </w:rPr>
      </w:pPr>
      <w:r w:rsidRPr="00345F48">
        <w:rPr>
          <w:color w:val="000000"/>
          <w:bdr w:val="none" w:sz="0" w:space="0" w:color="auto" w:frame="1"/>
        </w:rPr>
        <w:t> </w:t>
      </w:r>
    </w:p>
    <w:p w14:paraId="68E7770F" w14:textId="77777777" w:rsidR="005C3E0F" w:rsidRPr="00345F48" w:rsidRDefault="005C3E0F" w:rsidP="005C3E0F">
      <w:pPr>
        <w:shd w:val="clear" w:color="auto" w:fill="FFFFFF"/>
        <w:ind w:right="-270"/>
        <w:rPr>
          <w:color w:val="111111"/>
        </w:rPr>
      </w:pPr>
      <w:r w:rsidRPr="00345F48">
        <w:rPr>
          <w:b/>
          <w:bCs/>
          <w:color w:val="000000"/>
          <w:bdr w:val="none" w:sz="0" w:space="0" w:color="auto" w:frame="1"/>
        </w:rPr>
        <w:t> </w:t>
      </w:r>
    </w:p>
    <w:p w14:paraId="12CF6560" w14:textId="77777777" w:rsidR="005C3E0F" w:rsidRPr="00345F48" w:rsidRDefault="005C3E0F" w:rsidP="005C3E0F">
      <w:pPr>
        <w:shd w:val="clear" w:color="auto" w:fill="FFFFFF"/>
        <w:ind w:right="-270"/>
        <w:rPr>
          <w:color w:val="111111"/>
        </w:rPr>
      </w:pPr>
      <w:r w:rsidRPr="00345F48">
        <w:rPr>
          <w:b/>
          <w:bCs/>
          <w:color w:val="000000"/>
        </w:rPr>
        <w:t>Instructor:</w:t>
      </w:r>
      <w:r w:rsidRPr="00345F48">
        <w:rPr>
          <w:b/>
          <w:bCs/>
          <w:color w:val="000000"/>
          <w:bdr w:val="none" w:sz="0" w:space="0" w:color="auto" w:frame="1"/>
        </w:rPr>
        <w:t> </w:t>
      </w:r>
      <w:r w:rsidRPr="00345F48">
        <w:rPr>
          <w:color w:val="000000"/>
        </w:rPr>
        <w:t>_________________</w:t>
      </w:r>
      <w:r w:rsidRPr="00345F48">
        <w:rPr>
          <w:color w:val="000000"/>
          <w:bdr w:val="none" w:sz="0" w:space="0" w:color="auto" w:frame="1"/>
        </w:rPr>
        <w:t> </w:t>
      </w:r>
      <w:r w:rsidRPr="00345F48">
        <w:rPr>
          <w:b/>
          <w:bCs/>
          <w:color w:val="000000"/>
        </w:rPr>
        <w:t>Office:</w:t>
      </w:r>
      <w:r w:rsidRPr="00345F48">
        <w:rPr>
          <w:color w:val="000000"/>
        </w:rPr>
        <w:t> ______________</w:t>
      </w:r>
    </w:p>
    <w:p w14:paraId="3970CF12" w14:textId="77777777" w:rsidR="005C3E0F" w:rsidRPr="00345F48" w:rsidRDefault="005C3E0F" w:rsidP="005C3E0F">
      <w:pPr>
        <w:shd w:val="clear" w:color="auto" w:fill="FFFFFF"/>
        <w:ind w:right="-270"/>
        <w:rPr>
          <w:color w:val="111111"/>
        </w:rPr>
      </w:pPr>
      <w:r w:rsidRPr="00345F48">
        <w:rPr>
          <w:b/>
          <w:bCs/>
          <w:color w:val="000000"/>
        </w:rPr>
        <w:t>Telephone:</w:t>
      </w:r>
      <w:r w:rsidRPr="00345F48">
        <w:rPr>
          <w:b/>
          <w:bCs/>
          <w:color w:val="000000"/>
          <w:bdr w:val="none" w:sz="0" w:space="0" w:color="auto" w:frame="1"/>
        </w:rPr>
        <w:t> </w:t>
      </w:r>
      <w:r w:rsidRPr="00345F48">
        <w:rPr>
          <w:color w:val="000000"/>
        </w:rPr>
        <w:t>__________________</w:t>
      </w:r>
      <w:r w:rsidRPr="00345F48">
        <w:rPr>
          <w:b/>
          <w:bCs/>
          <w:color w:val="000000"/>
        </w:rPr>
        <w:t>Office Hours:</w:t>
      </w:r>
      <w:r w:rsidRPr="00345F48">
        <w:rPr>
          <w:color w:val="000000"/>
        </w:rPr>
        <w:t xml:space="preserve"> ____________ or by </w:t>
      </w:r>
      <w:proofErr w:type="spellStart"/>
      <w:r w:rsidRPr="00345F48">
        <w:rPr>
          <w:color w:val="000000"/>
        </w:rPr>
        <w:t>app’t</w:t>
      </w:r>
      <w:proofErr w:type="spellEnd"/>
      <w:r w:rsidRPr="00345F48">
        <w:rPr>
          <w:color w:val="000000"/>
        </w:rPr>
        <w:t xml:space="preserve"> </w:t>
      </w:r>
    </w:p>
    <w:p w14:paraId="37C4AC0C" w14:textId="77777777" w:rsidR="005C3E0F" w:rsidRPr="00345F48" w:rsidRDefault="005C3E0F" w:rsidP="005C3E0F">
      <w:pPr>
        <w:shd w:val="clear" w:color="auto" w:fill="FFFFFF"/>
        <w:ind w:right="-270"/>
        <w:rPr>
          <w:color w:val="111111"/>
        </w:rPr>
      </w:pPr>
      <w:r w:rsidRPr="00345F48">
        <w:rPr>
          <w:b/>
          <w:bCs/>
          <w:color w:val="000000"/>
        </w:rPr>
        <w:t>E</w:t>
      </w:r>
      <w:r w:rsidRPr="00345F48">
        <w:rPr>
          <w:b/>
          <w:bCs/>
          <w:color w:val="000000"/>
          <w:bdr w:val="none" w:sz="0" w:space="0" w:color="auto" w:frame="1"/>
          <w:lang w:val="fr-FR"/>
        </w:rPr>
        <w:t>-mail:  </w:t>
      </w:r>
    </w:p>
    <w:p w14:paraId="0F091F48" w14:textId="77777777" w:rsidR="005C3E0F" w:rsidRPr="00345F48" w:rsidRDefault="005C3E0F" w:rsidP="005C3E0F">
      <w:pPr>
        <w:shd w:val="clear" w:color="auto" w:fill="FFFFFF"/>
        <w:ind w:right="-270"/>
        <w:rPr>
          <w:color w:val="111111"/>
        </w:rPr>
      </w:pPr>
      <w:r w:rsidRPr="00345F48">
        <w:rPr>
          <w:color w:val="000000"/>
          <w:bdr w:val="none" w:sz="0" w:space="0" w:color="auto" w:frame="1"/>
        </w:rPr>
        <w:t> </w:t>
      </w:r>
    </w:p>
    <w:p w14:paraId="6C01B53E" w14:textId="77777777" w:rsidR="005C3E0F" w:rsidRPr="00345F48" w:rsidRDefault="005C3E0F" w:rsidP="005C3E0F">
      <w:pPr>
        <w:shd w:val="clear" w:color="auto" w:fill="FFFFFF"/>
        <w:ind w:right="-270"/>
        <w:rPr>
          <w:color w:val="111111"/>
        </w:rPr>
      </w:pPr>
      <w:r w:rsidRPr="00345F48">
        <w:rPr>
          <w:b/>
          <w:bCs/>
          <w:color w:val="000000"/>
        </w:rPr>
        <w:t>Text:</w:t>
      </w:r>
      <w:r w:rsidRPr="00345F48">
        <w:rPr>
          <w:b/>
          <w:bCs/>
          <w:color w:val="000000"/>
          <w:bdr w:val="none" w:sz="0" w:space="0" w:color="auto" w:frame="1"/>
        </w:rPr>
        <w:t> </w:t>
      </w:r>
      <w:r w:rsidRPr="00345F48">
        <w:rPr>
          <w:color w:val="000000"/>
        </w:rPr>
        <w:t>_____________________________________________</w:t>
      </w:r>
    </w:p>
    <w:p w14:paraId="1892EC2F" w14:textId="77777777" w:rsidR="005C3E0F" w:rsidRPr="00345F48" w:rsidRDefault="005C3E0F" w:rsidP="005C3E0F">
      <w:pPr>
        <w:shd w:val="clear" w:color="auto" w:fill="FFFFFF"/>
        <w:ind w:right="-270"/>
        <w:rPr>
          <w:color w:val="111111"/>
        </w:rPr>
      </w:pPr>
      <w:r w:rsidRPr="00345F48">
        <w:rPr>
          <w:color w:val="000000"/>
        </w:rPr>
        <w:t> </w:t>
      </w:r>
    </w:p>
    <w:p w14:paraId="577B86D6" w14:textId="77777777" w:rsidR="005C3E0F" w:rsidRPr="00345F48" w:rsidRDefault="005C3E0F" w:rsidP="005C3E0F">
      <w:pPr>
        <w:shd w:val="clear" w:color="auto" w:fill="FFFFFF"/>
        <w:ind w:right="-270"/>
        <w:rPr>
          <w:color w:val="111111"/>
        </w:rPr>
      </w:pPr>
      <w:r w:rsidRPr="00345F48">
        <w:rPr>
          <w:color w:val="000000"/>
          <w:bdr w:val="none" w:sz="0" w:space="0" w:color="auto" w:frame="1"/>
        </w:rPr>
        <w:t> </w:t>
      </w:r>
    </w:p>
    <w:p w14:paraId="38F0AFB0" w14:textId="77777777" w:rsidR="005C3E0F" w:rsidRPr="00345F48" w:rsidRDefault="005C3E0F" w:rsidP="005C3E0F">
      <w:pPr>
        <w:shd w:val="clear" w:color="auto" w:fill="FFFFFF"/>
        <w:ind w:right="-270"/>
        <w:rPr>
          <w:color w:val="111111"/>
        </w:rPr>
      </w:pPr>
      <w:r w:rsidRPr="00345F48">
        <w:rPr>
          <w:b/>
          <w:bCs/>
          <w:color w:val="000000"/>
        </w:rPr>
        <w:t>Evaluation</w:t>
      </w:r>
      <w:r w:rsidRPr="00345F48">
        <w:rPr>
          <w:b/>
          <w:bCs/>
          <w:color w:val="000000"/>
          <w:bdr w:val="none" w:sz="0" w:space="0" w:color="auto" w:frame="1"/>
        </w:rPr>
        <w:t> </w:t>
      </w:r>
      <w:r w:rsidRPr="00345F48">
        <w:rPr>
          <w:b/>
          <w:bCs/>
          <w:color w:val="000000"/>
        </w:rPr>
        <w:t>and grading:</w:t>
      </w:r>
      <w:r w:rsidRPr="00345F48">
        <w:rPr>
          <w:b/>
          <w:bCs/>
          <w:color w:val="000000"/>
          <w:bdr w:val="none" w:sz="0" w:space="0" w:color="auto" w:frame="1"/>
        </w:rPr>
        <w:t> </w:t>
      </w:r>
    </w:p>
    <w:p w14:paraId="0490B4A7" w14:textId="77777777" w:rsidR="005C3E0F" w:rsidRPr="00345F48" w:rsidRDefault="005C3E0F" w:rsidP="005C3E0F">
      <w:pPr>
        <w:shd w:val="clear" w:color="auto" w:fill="FFFFFF"/>
        <w:ind w:right="-270"/>
        <w:rPr>
          <w:color w:val="111111"/>
        </w:rPr>
      </w:pPr>
      <w:r w:rsidRPr="00345F48">
        <w:rPr>
          <w:color w:val="000000"/>
          <w:bdr w:val="none" w:sz="0" w:space="0" w:color="auto" w:frame="1"/>
        </w:rPr>
        <w:t> </w:t>
      </w:r>
    </w:p>
    <w:p w14:paraId="3E6F299C" w14:textId="77777777" w:rsidR="005C3E0F" w:rsidRPr="00345F48" w:rsidRDefault="005C3E0F" w:rsidP="005C3E0F">
      <w:pPr>
        <w:shd w:val="clear" w:color="auto" w:fill="FFFFFF"/>
        <w:ind w:right="-270"/>
        <w:rPr>
          <w:b/>
          <w:bCs/>
          <w:color w:val="000000"/>
          <w:bdr w:val="none" w:sz="0" w:space="0" w:color="auto" w:frame="1"/>
        </w:rPr>
      </w:pPr>
    </w:p>
    <w:p w14:paraId="499C0F53" w14:textId="77777777" w:rsidR="005C3E0F" w:rsidRPr="00345F48" w:rsidRDefault="005C3E0F" w:rsidP="005C3E0F">
      <w:pPr>
        <w:shd w:val="clear" w:color="auto" w:fill="FFFFFF"/>
        <w:ind w:right="-270"/>
        <w:rPr>
          <w:color w:val="111111"/>
        </w:rPr>
      </w:pPr>
      <w:r w:rsidRPr="00345F48">
        <w:rPr>
          <w:b/>
          <w:bCs/>
          <w:color w:val="000000"/>
          <w:bdr w:val="none" w:sz="0" w:space="0" w:color="auto" w:frame="1"/>
        </w:rPr>
        <w:t>Assessments and Assignments</w:t>
      </w:r>
      <w:r w:rsidRPr="00345F48">
        <w:rPr>
          <w:color w:val="000000"/>
          <w:bdr w:val="none" w:sz="0" w:space="0" w:color="auto" w:frame="1"/>
        </w:rPr>
        <w:t>:</w:t>
      </w:r>
    </w:p>
    <w:p w14:paraId="0304D233" w14:textId="77777777" w:rsidR="005C3E0F" w:rsidRPr="00345F48" w:rsidRDefault="005C3E0F" w:rsidP="005C3E0F">
      <w:pPr>
        <w:shd w:val="clear" w:color="auto" w:fill="FFFFFF"/>
        <w:ind w:right="-270"/>
        <w:rPr>
          <w:color w:val="111111"/>
        </w:rPr>
      </w:pPr>
      <w:r w:rsidRPr="00345F48">
        <w:rPr>
          <w:color w:val="000000"/>
        </w:rPr>
        <w:t> </w:t>
      </w:r>
    </w:p>
    <w:p w14:paraId="6B00A958" w14:textId="77777777" w:rsidR="005C3E0F" w:rsidRPr="00345F48" w:rsidRDefault="005C3E0F" w:rsidP="005C3E0F">
      <w:pPr>
        <w:shd w:val="clear" w:color="auto" w:fill="FFFFFF"/>
        <w:ind w:right="-270"/>
        <w:rPr>
          <w:b/>
          <w:bCs/>
          <w:color w:val="000000"/>
          <w:bdr w:val="none" w:sz="0" w:space="0" w:color="auto" w:frame="1"/>
        </w:rPr>
      </w:pPr>
    </w:p>
    <w:p w14:paraId="136D855E" w14:textId="77777777" w:rsidR="005C3E0F" w:rsidRPr="00345F48" w:rsidRDefault="005C3E0F" w:rsidP="005C3E0F">
      <w:pPr>
        <w:shd w:val="clear" w:color="auto" w:fill="FFFFFF"/>
        <w:ind w:right="-270"/>
        <w:rPr>
          <w:b/>
          <w:bCs/>
          <w:color w:val="000000"/>
          <w:bdr w:val="none" w:sz="0" w:space="0" w:color="auto" w:frame="1"/>
        </w:rPr>
      </w:pPr>
    </w:p>
    <w:p w14:paraId="6BA21D05" w14:textId="77777777" w:rsidR="005C3E0F" w:rsidRPr="00345F48" w:rsidRDefault="005C3E0F" w:rsidP="005C3E0F">
      <w:pPr>
        <w:shd w:val="clear" w:color="auto" w:fill="FFFFFF"/>
        <w:ind w:right="-270"/>
        <w:rPr>
          <w:b/>
          <w:bCs/>
          <w:color w:val="000000"/>
          <w:bdr w:val="none" w:sz="0" w:space="0" w:color="auto" w:frame="1"/>
        </w:rPr>
      </w:pPr>
    </w:p>
    <w:tbl>
      <w:tblPr>
        <w:tblStyle w:val="TableGrid"/>
        <w:tblpPr w:leftFromText="180" w:rightFromText="180" w:vertAnchor="text" w:horzAnchor="margin" w:tblpXSpec="center" w:tblpY="-19"/>
        <w:tblW w:w="5106" w:type="pct"/>
        <w:tblLayout w:type="fixed"/>
        <w:tblLook w:val="04A0" w:firstRow="1" w:lastRow="0" w:firstColumn="1" w:lastColumn="0" w:noHBand="0" w:noVBand="1"/>
      </w:tblPr>
      <w:tblGrid>
        <w:gridCol w:w="1077"/>
        <w:gridCol w:w="4235"/>
        <w:gridCol w:w="1436"/>
        <w:gridCol w:w="5139"/>
        <w:gridCol w:w="1338"/>
      </w:tblGrid>
      <w:tr w:rsidR="005C3E0F" w:rsidRPr="00345F48" w14:paraId="2946356C" w14:textId="77777777" w:rsidTr="003C6FBF">
        <w:tc>
          <w:tcPr>
            <w:tcW w:w="407" w:type="pct"/>
            <w:vAlign w:val="center"/>
          </w:tcPr>
          <w:p w14:paraId="454039A9" w14:textId="77777777" w:rsidR="005C3E0F" w:rsidRPr="00345F48" w:rsidRDefault="005C3E0F" w:rsidP="00905343">
            <w:pPr>
              <w:jc w:val="center"/>
              <w:rPr>
                <w:bCs/>
                <w:i/>
                <w:iCs/>
              </w:rPr>
            </w:pPr>
            <w:r w:rsidRPr="00345F48">
              <w:rPr>
                <w:b/>
                <w:spacing w:val="-1"/>
              </w:rPr>
              <w:lastRenderedPageBreak/>
              <w:t>Date</w:t>
            </w:r>
          </w:p>
        </w:tc>
        <w:tc>
          <w:tcPr>
            <w:tcW w:w="1601" w:type="pct"/>
            <w:vAlign w:val="center"/>
          </w:tcPr>
          <w:p w14:paraId="4BF0D126" w14:textId="77777777" w:rsidR="005C3E0F" w:rsidRPr="00B60F24" w:rsidRDefault="005C3E0F" w:rsidP="00905343">
            <w:pPr>
              <w:pStyle w:val="TableParagraph"/>
              <w:spacing w:before="95"/>
              <w:ind w:left="104"/>
              <w:jc w:val="center"/>
              <w:rPr>
                <w:rFonts w:ascii="Times New Roman" w:eastAsia="Arial" w:hAnsi="Times New Roman" w:cs="Times New Roman"/>
                <w:sz w:val="24"/>
                <w:szCs w:val="24"/>
              </w:rPr>
            </w:pPr>
            <w:r w:rsidRPr="00B60F24">
              <w:rPr>
                <w:rFonts w:ascii="Times New Roman" w:hAnsi="Times New Roman" w:cs="Times New Roman"/>
                <w:b/>
                <w:spacing w:val="-1"/>
                <w:sz w:val="24"/>
                <w:szCs w:val="24"/>
              </w:rPr>
              <w:t>Topic and Learning Experiences</w:t>
            </w:r>
          </w:p>
        </w:tc>
        <w:tc>
          <w:tcPr>
            <w:tcW w:w="543" w:type="pct"/>
          </w:tcPr>
          <w:p w14:paraId="709486F4" w14:textId="77777777" w:rsidR="005C3E0F" w:rsidRPr="00345F48" w:rsidRDefault="005C3E0F" w:rsidP="00905343">
            <w:pPr>
              <w:jc w:val="center"/>
              <w:rPr>
                <w:b/>
                <w:spacing w:val="-1"/>
              </w:rPr>
            </w:pPr>
            <w:r w:rsidRPr="00345F48">
              <w:rPr>
                <w:b/>
                <w:spacing w:val="-1"/>
              </w:rPr>
              <w:t>Alignment with Course Objectives</w:t>
            </w:r>
          </w:p>
        </w:tc>
        <w:tc>
          <w:tcPr>
            <w:tcW w:w="1943" w:type="pct"/>
            <w:vAlign w:val="center"/>
          </w:tcPr>
          <w:p w14:paraId="0D0A2AEA" w14:textId="77777777" w:rsidR="005C3E0F" w:rsidRPr="00345F48" w:rsidRDefault="005C3E0F" w:rsidP="00905343">
            <w:pPr>
              <w:jc w:val="center"/>
              <w:rPr>
                <w:bCs/>
              </w:rPr>
            </w:pPr>
            <w:r w:rsidRPr="00345F48">
              <w:rPr>
                <w:b/>
                <w:spacing w:val="-1"/>
              </w:rPr>
              <w:t>Assignments</w:t>
            </w:r>
          </w:p>
        </w:tc>
        <w:tc>
          <w:tcPr>
            <w:tcW w:w="506" w:type="pct"/>
            <w:vAlign w:val="center"/>
          </w:tcPr>
          <w:p w14:paraId="5A1D189D" w14:textId="77777777" w:rsidR="005C3E0F" w:rsidRPr="00345F48" w:rsidRDefault="005C3E0F" w:rsidP="00905343">
            <w:pPr>
              <w:jc w:val="center"/>
              <w:rPr>
                <w:b/>
              </w:rPr>
            </w:pPr>
            <w:r w:rsidRPr="00345F48">
              <w:rPr>
                <w:b/>
              </w:rPr>
              <w:t xml:space="preserve">Alignment with Student Outcomes </w:t>
            </w:r>
          </w:p>
        </w:tc>
      </w:tr>
      <w:tr w:rsidR="005C3E0F" w:rsidRPr="00345F48" w14:paraId="7E85D429" w14:textId="77777777" w:rsidTr="003C6FBF">
        <w:tc>
          <w:tcPr>
            <w:tcW w:w="407" w:type="pct"/>
            <w:vAlign w:val="center"/>
          </w:tcPr>
          <w:p w14:paraId="057C49C7" w14:textId="77777777" w:rsidR="005C3E0F" w:rsidRPr="00345F48" w:rsidRDefault="005C3E0F" w:rsidP="00905343">
            <w:pPr>
              <w:jc w:val="center"/>
              <w:rPr>
                <w:b/>
                <w:spacing w:val="-1"/>
              </w:rPr>
            </w:pPr>
            <w:r w:rsidRPr="00345F48">
              <w:rPr>
                <w:b/>
                <w:spacing w:val="-1"/>
              </w:rPr>
              <w:t>1</w:t>
            </w:r>
          </w:p>
        </w:tc>
        <w:tc>
          <w:tcPr>
            <w:tcW w:w="1601" w:type="pct"/>
            <w:vAlign w:val="center"/>
          </w:tcPr>
          <w:p w14:paraId="0C270D18" w14:textId="77777777" w:rsidR="005C3E0F" w:rsidRPr="004C14C5" w:rsidRDefault="005C3E0F" w:rsidP="004C14C5">
            <w:pPr>
              <w:pStyle w:val="TableParagraph"/>
              <w:spacing w:before="95"/>
              <w:ind w:left="104"/>
              <w:rPr>
                <w:rFonts w:ascii="Times New Roman" w:hAnsi="Times New Roman" w:cs="Times New Roman"/>
                <w:bCs/>
                <w:spacing w:val="-1"/>
                <w:sz w:val="24"/>
                <w:szCs w:val="24"/>
              </w:rPr>
            </w:pPr>
            <w:r w:rsidRPr="004C14C5">
              <w:rPr>
                <w:rFonts w:ascii="Times New Roman" w:hAnsi="Times New Roman" w:cs="Times New Roman"/>
                <w:bCs/>
                <w:spacing w:val="-1"/>
                <w:sz w:val="24"/>
                <w:szCs w:val="24"/>
              </w:rPr>
              <w:t>Review syllabus and expectations including Code of Ethics</w:t>
            </w:r>
          </w:p>
          <w:p w14:paraId="512E153A" w14:textId="77777777" w:rsidR="005C3E0F" w:rsidRPr="004C14C5" w:rsidRDefault="005C3E0F" w:rsidP="004C14C5">
            <w:pPr>
              <w:rPr>
                <w:bCs/>
              </w:rPr>
            </w:pPr>
            <w:r w:rsidRPr="004C14C5">
              <w:rPr>
                <w:bCs/>
                <w:spacing w:val="-1"/>
              </w:rPr>
              <w:t>*</w:t>
            </w:r>
            <w:r w:rsidRPr="004C14C5">
              <w:rPr>
                <w:bCs/>
              </w:rPr>
              <w:t xml:space="preserve"> Review of the NAEYC Code of Ethical Conduct Ethics and participate in resolving ethical dilemmas both real and hypothetical.</w:t>
            </w:r>
          </w:p>
          <w:p w14:paraId="6FF14528" w14:textId="77777777" w:rsidR="005C3E0F" w:rsidRPr="002C5B88" w:rsidRDefault="005C3E0F" w:rsidP="00905343">
            <w:pPr>
              <w:pStyle w:val="TableParagraph"/>
              <w:spacing w:before="95"/>
              <w:ind w:left="104"/>
              <w:rPr>
                <w:b/>
                <w:spacing w:val="-1"/>
                <w:sz w:val="24"/>
                <w:szCs w:val="24"/>
              </w:rPr>
            </w:pPr>
          </w:p>
        </w:tc>
        <w:tc>
          <w:tcPr>
            <w:tcW w:w="543" w:type="pct"/>
          </w:tcPr>
          <w:p w14:paraId="15F70FBD" w14:textId="77777777" w:rsidR="005C3E0F" w:rsidRPr="00345F48" w:rsidRDefault="005C3E0F" w:rsidP="00905343">
            <w:pPr>
              <w:jc w:val="center"/>
              <w:rPr>
                <w:b/>
                <w:spacing w:val="-1"/>
              </w:rPr>
            </w:pPr>
            <w:r w:rsidRPr="00345F48">
              <w:rPr>
                <w:b/>
                <w:spacing w:val="-1"/>
              </w:rPr>
              <w:t xml:space="preserve">C.O. </w:t>
            </w:r>
            <w:r>
              <w:rPr>
                <w:b/>
                <w:spacing w:val="-1"/>
              </w:rPr>
              <w:t>9</w:t>
            </w:r>
          </w:p>
        </w:tc>
        <w:tc>
          <w:tcPr>
            <w:tcW w:w="1943" w:type="pct"/>
            <w:vAlign w:val="center"/>
          </w:tcPr>
          <w:p w14:paraId="4223710B" w14:textId="77777777" w:rsidR="005C3E0F" w:rsidRPr="00E020B1" w:rsidRDefault="004C14C5" w:rsidP="00A44A03">
            <w:pPr>
              <w:rPr>
                <w:bCs/>
                <w:spacing w:val="-1"/>
              </w:rPr>
            </w:pPr>
            <w:r>
              <w:rPr>
                <w:bCs/>
                <w:spacing w:val="-1"/>
              </w:rPr>
              <w:t>*</w:t>
            </w:r>
            <w:r w:rsidR="00A44A03">
              <w:rPr>
                <w:bCs/>
                <w:spacing w:val="-1"/>
              </w:rPr>
              <w:t xml:space="preserve">Resolve </w:t>
            </w:r>
            <w:r>
              <w:rPr>
                <w:bCs/>
                <w:spacing w:val="-1"/>
              </w:rPr>
              <w:t xml:space="preserve">hypothetical </w:t>
            </w:r>
            <w:r w:rsidR="00A44A03">
              <w:rPr>
                <w:bCs/>
                <w:spacing w:val="-1"/>
              </w:rPr>
              <w:t xml:space="preserve">conflicts </w:t>
            </w:r>
            <w:r w:rsidR="005C3E0F" w:rsidRPr="00E020B1">
              <w:rPr>
                <w:bCs/>
                <w:spacing w:val="-1"/>
              </w:rPr>
              <w:t>using the NAEYC Code of Ethical Conduct.</w:t>
            </w:r>
          </w:p>
        </w:tc>
        <w:tc>
          <w:tcPr>
            <w:tcW w:w="506" w:type="pct"/>
            <w:vAlign w:val="center"/>
          </w:tcPr>
          <w:p w14:paraId="64B4935A" w14:textId="77777777" w:rsidR="005C3E0F" w:rsidRPr="00345F48" w:rsidRDefault="004C14C5" w:rsidP="00905343">
            <w:pPr>
              <w:jc w:val="center"/>
              <w:rPr>
                <w:b/>
              </w:rPr>
            </w:pPr>
            <w:r>
              <w:rPr>
                <w:b/>
              </w:rPr>
              <w:t>S</w:t>
            </w:r>
            <w:r w:rsidR="00F234C7">
              <w:rPr>
                <w:b/>
              </w:rPr>
              <w:t>.</w:t>
            </w:r>
            <w:r>
              <w:rPr>
                <w:b/>
              </w:rPr>
              <w:t>O</w:t>
            </w:r>
            <w:r w:rsidR="00F234C7">
              <w:rPr>
                <w:b/>
              </w:rPr>
              <w:t>.</w:t>
            </w:r>
            <w:r w:rsidR="005C3E0F">
              <w:rPr>
                <w:b/>
              </w:rPr>
              <w:t xml:space="preserve"> 9</w:t>
            </w:r>
          </w:p>
        </w:tc>
      </w:tr>
      <w:tr w:rsidR="005C3E0F" w:rsidRPr="00345F48" w14:paraId="4904D6CA" w14:textId="77777777" w:rsidTr="003C6FBF">
        <w:tc>
          <w:tcPr>
            <w:tcW w:w="407" w:type="pct"/>
            <w:vAlign w:val="center"/>
          </w:tcPr>
          <w:p w14:paraId="6F291B62" w14:textId="77777777" w:rsidR="005C3E0F" w:rsidRPr="00345F48" w:rsidRDefault="005C3E0F" w:rsidP="00905343">
            <w:pPr>
              <w:jc w:val="center"/>
              <w:rPr>
                <w:b/>
                <w:spacing w:val="-1"/>
              </w:rPr>
            </w:pPr>
            <w:r w:rsidRPr="00345F48">
              <w:rPr>
                <w:b/>
                <w:spacing w:val="-1"/>
              </w:rPr>
              <w:t>2</w:t>
            </w:r>
          </w:p>
        </w:tc>
        <w:tc>
          <w:tcPr>
            <w:tcW w:w="1601" w:type="pct"/>
            <w:vAlign w:val="center"/>
          </w:tcPr>
          <w:p w14:paraId="170C6D6C" w14:textId="77777777" w:rsidR="005C3E0F" w:rsidRPr="004C14C5" w:rsidRDefault="005C3E0F" w:rsidP="00905343">
            <w:pPr>
              <w:pStyle w:val="TableParagraph"/>
              <w:spacing w:before="95"/>
              <w:ind w:left="104"/>
              <w:rPr>
                <w:rFonts w:ascii="Times New Roman" w:hAnsi="Times New Roman" w:cs="Times New Roman"/>
                <w:bCs/>
                <w:spacing w:val="-1"/>
                <w:sz w:val="24"/>
                <w:szCs w:val="24"/>
              </w:rPr>
            </w:pPr>
            <w:r w:rsidRPr="004C14C5">
              <w:rPr>
                <w:rFonts w:ascii="Times New Roman" w:hAnsi="Times New Roman" w:cs="Times New Roman"/>
                <w:bCs/>
                <w:spacing w:val="-1"/>
                <w:sz w:val="24"/>
                <w:szCs w:val="24"/>
              </w:rPr>
              <w:t>Review child development theories and practices from previous courses</w:t>
            </w:r>
          </w:p>
          <w:p w14:paraId="52CE9496" w14:textId="77777777" w:rsidR="005C3E0F" w:rsidRPr="002C5B88" w:rsidRDefault="005C3E0F" w:rsidP="00905343">
            <w:pPr>
              <w:pStyle w:val="TableParagraph"/>
              <w:spacing w:before="95"/>
              <w:ind w:left="104"/>
              <w:rPr>
                <w:bCs/>
                <w:spacing w:val="-1"/>
                <w:sz w:val="24"/>
                <w:szCs w:val="24"/>
              </w:rPr>
            </w:pPr>
          </w:p>
        </w:tc>
        <w:tc>
          <w:tcPr>
            <w:tcW w:w="543" w:type="pct"/>
          </w:tcPr>
          <w:p w14:paraId="5A271BDA" w14:textId="77777777" w:rsidR="005C3E0F" w:rsidRPr="005C3E0F" w:rsidRDefault="005C3E0F" w:rsidP="00905343">
            <w:pPr>
              <w:jc w:val="center"/>
              <w:rPr>
                <w:b/>
                <w:spacing w:val="-1"/>
              </w:rPr>
            </w:pPr>
            <w:r w:rsidRPr="005C3E0F">
              <w:rPr>
                <w:b/>
                <w:spacing w:val="-1"/>
              </w:rPr>
              <w:t>C.O. 1</w:t>
            </w:r>
          </w:p>
        </w:tc>
        <w:tc>
          <w:tcPr>
            <w:tcW w:w="1943" w:type="pct"/>
            <w:vAlign w:val="center"/>
          </w:tcPr>
          <w:p w14:paraId="29646079" w14:textId="77777777" w:rsidR="005C3E0F" w:rsidRPr="00E020B1" w:rsidRDefault="005C3E0F" w:rsidP="004C14C5">
            <w:pPr>
              <w:rPr>
                <w:bCs/>
                <w:spacing w:val="-1"/>
              </w:rPr>
            </w:pPr>
            <w:r w:rsidRPr="00E020B1">
              <w:rPr>
                <w:bCs/>
                <w:spacing w:val="-1"/>
              </w:rPr>
              <w:t xml:space="preserve">Review past </w:t>
            </w:r>
            <w:r w:rsidR="00BA7DA3" w:rsidRPr="00E020B1">
              <w:rPr>
                <w:bCs/>
                <w:spacing w:val="-1"/>
              </w:rPr>
              <w:t xml:space="preserve">personal </w:t>
            </w:r>
            <w:r w:rsidRPr="00E020B1">
              <w:rPr>
                <w:bCs/>
                <w:spacing w:val="-1"/>
              </w:rPr>
              <w:t xml:space="preserve">philosophy of </w:t>
            </w:r>
            <w:r w:rsidR="00F720C2">
              <w:rPr>
                <w:bCs/>
                <w:spacing w:val="-1"/>
              </w:rPr>
              <w:t xml:space="preserve">inclusive </w:t>
            </w:r>
            <w:r w:rsidRPr="00E020B1">
              <w:rPr>
                <w:bCs/>
                <w:spacing w:val="-1"/>
              </w:rPr>
              <w:t>education</w:t>
            </w:r>
            <w:r w:rsidR="00546985">
              <w:rPr>
                <w:bCs/>
                <w:spacing w:val="-1"/>
              </w:rPr>
              <w:t xml:space="preserve"> with connections to established theories</w:t>
            </w:r>
          </w:p>
        </w:tc>
        <w:tc>
          <w:tcPr>
            <w:tcW w:w="506" w:type="pct"/>
            <w:vAlign w:val="center"/>
          </w:tcPr>
          <w:p w14:paraId="0AD5D97A" w14:textId="77777777" w:rsidR="005C3E0F" w:rsidRPr="00345F48" w:rsidRDefault="005C3E0F" w:rsidP="00905343">
            <w:pPr>
              <w:jc w:val="center"/>
              <w:rPr>
                <w:b/>
              </w:rPr>
            </w:pPr>
            <w:r w:rsidRPr="00345F48">
              <w:rPr>
                <w:b/>
              </w:rPr>
              <w:t>S</w:t>
            </w:r>
            <w:r w:rsidR="00F234C7">
              <w:rPr>
                <w:b/>
              </w:rPr>
              <w:t>.</w:t>
            </w:r>
            <w:r w:rsidRPr="00345F48">
              <w:rPr>
                <w:b/>
              </w:rPr>
              <w:t>O</w:t>
            </w:r>
            <w:r w:rsidR="00F234C7">
              <w:rPr>
                <w:b/>
              </w:rPr>
              <w:t>.</w:t>
            </w:r>
            <w:r w:rsidRPr="00345F48">
              <w:rPr>
                <w:b/>
              </w:rPr>
              <w:t xml:space="preserve"> </w:t>
            </w:r>
            <w:r w:rsidR="00546985">
              <w:rPr>
                <w:b/>
              </w:rPr>
              <w:t>1</w:t>
            </w:r>
          </w:p>
        </w:tc>
      </w:tr>
      <w:tr w:rsidR="00ED0283" w:rsidRPr="00345F48" w14:paraId="17C3C683" w14:textId="77777777" w:rsidTr="003C6FBF">
        <w:tc>
          <w:tcPr>
            <w:tcW w:w="407" w:type="pct"/>
            <w:vAlign w:val="center"/>
          </w:tcPr>
          <w:p w14:paraId="59B0E96F" w14:textId="77777777" w:rsidR="00ED0283" w:rsidRPr="00345F48" w:rsidRDefault="00ED0283" w:rsidP="00905343">
            <w:pPr>
              <w:jc w:val="center"/>
              <w:rPr>
                <w:b/>
                <w:spacing w:val="-1"/>
              </w:rPr>
            </w:pPr>
            <w:r>
              <w:rPr>
                <w:b/>
                <w:spacing w:val="-1"/>
              </w:rPr>
              <w:t>3</w:t>
            </w:r>
          </w:p>
        </w:tc>
        <w:tc>
          <w:tcPr>
            <w:tcW w:w="1601" w:type="pct"/>
            <w:vAlign w:val="center"/>
          </w:tcPr>
          <w:p w14:paraId="72F8304C" w14:textId="77777777" w:rsidR="00ED0283" w:rsidRPr="004C14C5" w:rsidRDefault="00ED0283" w:rsidP="00905343">
            <w:pPr>
              <w:pStyle w:val="TableParagraph"/>
              <w:spacing w:before="95"/>
              <w:ind w:left="104"/>
              <w:rPr>
                <w:rFonts w:ascii="Times New Roman" w:hAnsi="Times New Roman" w:cs="Times New Roman"/>
                <w:bCs/>
                <w:spacing w:val="-1"/>
                <w:sz w:val="24"/>
                <w:szCs w:val="24"/>
              </w:rPr>
            </w:pPr>
          </w:p>
        </w:tc>
        <w:tc>
          <w:tcPr>
            <w:tcW w:w="543" w:type="pct"/>
          </w:tcPr>
          <w:p w14:paraId="3661BFCF" w14:textId="77777777" w:rsidR="00ED0283" w:rsidRPr="005C3E0F" w:rsidRDefault="00ED0283" w:rsidP="00905343">
            <w:pPr>
              <w:jc w:val="center"/>
              <w:rPr>
                <w:b/>
                <w:spacing w:val="-1"/>
              </w:rPr>
            </w:pPr>
          </w:p>
        </w:tc>
        <w:tc>
          <w:tcPr>
            <w:tcW w:w="1943" w:type="pct"/>
            <w:vAlign w:val="center"/>
          </w:tcPr>
          <w:p w14:paraId="5F0826C3" w14:textId="77777777" w:rsidR="00FC7AF4" w:rsidRPr="00345F48" w:rsidRDefault="00FC7AF4" w:rsidP="00FC7AF4">
            <w:pPr>
              <w:rPr>
                <w:b/>
              </w:rPr>
            </w:pPr>
            <w:r>
              <w:rPr>
                <w:b/>
              </w:rPr>
              <w:t>NAEYC Beyond the Journal (2009)</w:t>
            </w:r>
          </w:p>
          <w:p w14:paraId="56C3FA61" w14:textId="77777777" w:rsidR="00FC7AF4" w:rsidRPr="00345F48" w:rsidRDefault="00FC7AF4" w:rsidP="00FC7AF4">
            <w:hyperlink r:id="rId24" w:history="1">
              <w:r w:rsidRPr="00345F48">
                <w:rPr>
                  <w:rStyle w:val="Hyperlink"/>
                  <w:b/>
                  <w:bCs/>
                </w:rPr>
                <w:t>http://cispartners.vermont.gov/sites/cis/files/Guidance/Including%20Children%20with%20Special%20Need-%20Are%20You%20and%20Your%20Childcare%20Program%20Ready%20Section%20C%20Objective%203%20Letter%20A.%20b.pdf</w:t>
              </w:r>
            </w:hyperlink>
          </w:p>
          <w:p w14:paraId="37693886" w14:textId="77777777" w:rsidR="00FC7AF4" w:rsidRDefault="00FC7AF4" w:rsidP="00FC7AF4"/>
          <w:p w14:paraId="5AAA4BFD" w14:textId="77777777" w:rsidR="00FC7AF4" w:rsidRPr="00345F48" w:rsidRDefault="00FC7AF4" w:rsidP="00FC7AF4">
            <w:r>
              <w:t xml:space="preserve">*Use </w:t>
            </w:r>
            <w:r w:rsidRPr="00345F48">
              <w:t>Checklist from Quality Star NY adapted from NAEYC and “Are We Supporting Diversity? A Tool for Reflection and Dialogue” Work/Family Directions, Inc.</w:t>
            </w:r>
          </w:p>
          <w:p w14:paraId="5232048C" w14:textId="77777777" w:rsidR="00FC7AF4" w:rsidRPr="00345F48" w:rsidRDefault="00FC7AF4" w:rsidP="00FC7AF4">
            <w:hyperlink r:id="rId25" w:history="1">
              <w:r w:rsidRPr="00345F48">
                <w:rPr>
                  <w:rStyle w:val="Hyperlink"/>
                </w:rPr>
                <w:t>http://qualitystarsny.org/resources/FE/FIS/NAEYC_Pathways-to-Cultural-Competence_Checklist_NYS-version.pdf</w:t>
              </w:r>
            </w:hyperlink>
          </w:p>
          <w:p w14:paraId="63E54E51" w14:textId="77777777" w:rsidR="00ED0283" w:rsidRPr="00E020B1" w:rsidRDefault="00ED0283" w:rsidP="004C14C5">
            <w:pPr>
              <w:rPr>
                <w:bCs/>
                <w:spacing w:val="-1"/>
              </w:rPr>
            </w:pPr>
          </w:p>
        </w:tc>
        <w:tc>
          <w:tcPr>
            <w:tcW w:w="506" w:type="pct"/>
            <w:vAlign w:val="center"/>
          </w:tcPr>
          <w:p w14:paraId="6EFA62FF" w14:textId="77777777" w:rsidR="00FC7AF4" w:rsidRDefault="00FC7AF4" w:rsidP="00FC7AF4">
            <w:r>
              <w:rPr>
                <w:b/>
              </w:rPr>
              <w:t>S.O. 2, 8</w:t>
            </w:r>
          </w:p>
          <w:p w14:paraId="16B4CE38" w14:textId="77777777" w:rsidR="00FC7AF4" w:rsidRDefault="00FC7AF4" w:rsidP="00FC7AF4"/>
          <w:p w14:paraId="3157FE4E" w14:textId="77777777" w:rsidR="00ED0283" w:rsidRPr="00345F48" w:rsidRDefault="00ED0283" w:rsidP="00905343">
            <w:pPr>
              <w:jc w:val="center"/>
              <w:rPr>
                <w:b/>
              </w:rPr>
            </w:pPr>
          </w:p>
        </w:tc>
      </w:tr>
      <w:tr w:rsidR="005C3E0F" w:rsidRPr="002C5B88" w14:paraId="6A3407A0" w14:textId="77777777" w:rsidTr="003C6FBF">
        <w:tc>
          <w:tcPr>
            <w:tcW w:w="407" w:type="pct"/>
            <w:vAlign w:val="center"/>
          </w:tcPr>
          <w:p w14:paraId="4CA350B4" w14:textId="77777777" w:rsidR="005C3E0F" w:rsidRPr="002C5B88" w:rsidRDefault="00F234C7" w:rsidP="00905343">
            <w:pPr>
              <w:jc w:val="center"/>
              <w:rPr>
                <w:b/>
                <w:spacing w:val="-1"/>
              </w:rPr>
            </w:pPr>
            <w:r>
              <w:rPr>
                <w:b/>
                <w:spacing w:val="-1"/>
              </w:rPr>
              <w:t>4</w:t>
            </w:r>
          </w:p>
        </w:tc>
        <w:tc>
          <w:tcPr>
            <w:tcW w:w="1601" w:type="pct"/>
            <w:vAlign w:val="center"/>
          </w:tcPr>
          <w:p w14:paraId="305BDD50" w14:textId="77777777" w:rsidR="00F720C2" w:rsidRDefault="005C3E0F" w:rsidP="00905343">
            <w:pPr>
              <w:pStyle w:val="TableParagraph"/>
              <w:spacing w:before="95"/>
              <w:ind w:left="104"/>
              <w:rPr>
                <w:rFonts w:ascii="Times New Roman" w:hAnsi="Times New Roman" w:cs="Times New Roman"/>
                <w:bCs/>
                <w:spacing w:val="-1"/>
                <w:sz w:val="24"/>
                <w:szCs w:val="24"/>
              </w:rPr>
            </w:pPr>
            <w:r w:rsidRPr="002C5B88">
              <w:rPr>
                <w:rFonts w:ascii="Times New Roman" w:hAnsi="Times New Roman" w:cs="Times New Roman"/>
                <w:bCs/>
                <w:spacing w:val="-1"/>
                <w:sz w:val="24"/>
                <w:szCs w:val="24"/>
              </w:rPr>
              <w:t xml:space="preserve">Discuss the classroom environment </w:t>
            </w:r>
            <w:r w:rsidRPr="002C5B88">
              <w:rPr>
                <w:rFonts w:ascii="Times New Roman" w:hAnsi="Times New Roman" w:cs="Times New Roman"/>
                <w:bCs/>
                <w:spacing w:val="-1"/>
                <w:sz w:val="24"/>
                <w:szCs w:val="24"/>
              </w:rPr>
              <w:lastRenderedPageBreak/>
              <w:t>including how it addresses children with disabilities, developmental delays, language and cultural differences</w:t>
            </w:r>
            <w:r w:rsidR="00555986">
              <w:rPr>
                <w:rFonts w:ascii="Times New Roman" w:hAnsi="Times New Roman" w:cs="Times New Roman"/>
                <w:bCs/>
                <w:spacing w:val="-1"/>
                <w:sz w:val="24"/>
                <w:szCs w:val="24"/>
              </w:rPr>
              <w:t>.</w:t>
            </w:r>
            <w:r w:rsidR="00546985">
              <w:rPr>
                <w:rFonts w:ascii="Times New Roman" w:hAnsi="Times New Roman" w:cs="Times New Roman"/>
                <w:bCs/>
                <w:spacing w:val="-1"/>
                <w:sz w:val="24"/>
                <w:szCs w:val="24"/>
              </w:rPr>
              <w:t xml:space="preserve"> </w:t>
            </w:r>
          </w:p>
          <w:p w14:paraId="4F460A52" w14:textId="77777777" w:rsidR="00F720C2" w:rsidRPr="00345F48" w:rsidRDefault="00F720C2" w:rsidP="00F720C2">
            <w:pPr>
              <w:tabs>
                <w:tab w:val="left" w:pos="13561"/>
              </w:tabs>
              <w:ind w:right="1440"/>
            </w:pPr>
            <w:r w:rsidRPr="00345F48">
              <w:t xml:space="preserve"> </w:t>
            </w:r>
            <w:r w:rsidRPr="00345F48">
              <w:rPr>
                <w:b/>
              </w:rPr>
              <w:t>(Handout)</w:t>
            </w:r>
          </w:p>
          <w:p w14:paraId="4D06D7D6" w14:textId="77777777" w:rsidR="00F720C2" w:rsidRDefault="00F720C2" w:rsidP="00F720C2"/>
          <w:p w14:paraId="1A9303BD" w14:textId="77777777" w:rsidR="00F720C2" w:rsidRPr="00345F48" w:rsidRDefault="00F720C2" w:rsidP="00F720C2">
            <w:r w:rsidRPr="00345F48">
              <w:t xml:space="preserve">FPG Inclusion Institute PDF Presentation </w:t>
            </w:r>
          </w:p>
          <w:p w14:paraId="150318B8" w14:textId="77777777" w:rsidR="00F720C2" w:rsidRPr="00345F48" w:rsidRDefault="00F720C2" w:rsidP="00F720C2">
            <w:hyperlink r:id="rId26" w:history="1">
              <w:r w:rsidRPr="00345F48">
                <w:rPr>
                  <w:rStyle w:val="Hyperlink"/>
                </w:rPr>
                <w:t>https://inclusioninstitute.fpg.unc.edu/sites/inclusioninstitute.fpg.unc.edu/files/handouts/Milbourne_SA%20CARAs%20Kit%20NECTAC%202012.pdf</w:t>
              </w:r>
            </w:hyperlink>
          </w:p>
          <w:p w14:paraId="32D80105" w14:textId="77777777" w:rsidR="00F720C2" w:rsidRPr="00345F48" w:rsidRDefault="00F720C2" w:rsidP="00F720C2">
            <w:pPr>
              <w:rPr>
                <w:b/>
              </w:rPr>
            </w:pPr>
            <w:r w:rsidRPr="00345F48">
              <w:rPr>
                <w:b/>
              </w:rPr>
              <w:br w:type="page"/>
            </w:r>
          </w:p>
          <w:p w14:paraId="23ABDCCF" w14:textId="77777777" w:rsidR="00F720C2" w:rsidRPr="002C5B88" w:rsidRDefault="00F720C2" w:rsidP="00905343">
            <w:pPr>
              <w:pStyle w:val="TableParagraph"/>
              <w:spacing w:before="95"/>
              <w:ind w:left="104"/>
              <w:rPr>
                <w:rFonts w:ascii="Times New Roman" w:hAnsi="Times New Roman" w:cs="Times New Roman"/>
                <w:b/>
                <w:spacing w:val="-1"/>
                <w:sz w:val="24"/>
                <w:szCs w:val="24"/>
              </w:rPr>
            </w:pPr>
          </w:p>
        </w:tc>
        <w:tc>
          <w:tcPr>
            <w:tcW w:w="543" w:type="pct"/>
          </w:tcPr>
          <w:p w14:paraId="1342A953" w14:textId="77777777" w:rsidR="005C3E0F" w:rsidRPr="002C5B88" w:rsidRDefault="00791C4C" w:rsidP="00555986">
            <w:pPr>
              <w:jc w:val="center"/>
              <w:rPr>
                <w:b/>
                <w:spacing w:val="-1"/>
              </w:rPr>
            </w:pPr>
            <w:r>
              <w:rPr>
                <w:b/>
                <w:spacing w:val="-1"/>
              </w:rPr>
              <w:lastRenderedPageBreak/>
              <w:t xml:space="preserve">C.O. 2 </w:t>
            </w:r>
          </w:p>
        </w:tc>
        <w:tc>
          <w:tcPr>
            <w:tcW w:w="1943" w:type="pct"/>
            <w:vAlign w:val="center"/>
          </w:tcPr>
          <w:p w14:paraId="7F668A7F" w14:textId="77777777" w:rsidR="005C3E0F" w:rsidRPr="002C5B88" w:rsidRDefault="005C3E0F" w:rsidP="00555986">
            <w:pPr>
              <w:rPr>
                <w:bCs/>
                <w:spacing w:val="-1"/>
              </w:rPr>
            </w:pPr>
            <w:r w:rsidRPr="002C5B88">
              <w:rPr>
                <w:bCs/>
                <w:spacing w:val="-1"/>
              </w:rPr>
              <w:t xml:space="preserve">Review the physical environment of the classroom in which they are working and </w:t>
            </w:r>
            <w:r w:rsidR="00BA7DA3" w:rsidRPr="002C5B88">
              <w:rPr>
                <w:bCs/>
                <w:spacing w:val="-1"/>
              </w:rPr>
              <w:t>reflect on how it</w:t>
            </w:r>
            <w:r w:rsidR="00BA7DA3" w:rsidRPr="002C5B88">
              <w:rPr>
                <w:bCs/>
              </w:rPr>
              <w:t xml:space="preserve"> was </w:t>
            </w:r>
            <w:r w:rsidR="00BA7DA3" w:rsidRPr="002C5B88">
              <w:rPr>
                <w:bCs/>
              </w:rPr>
              <w:lastRenderedPageBreak/>
              <w:t xml:space="preserve">(or was not) established as a physically and emotionally safe learning environment that promotes physical, social, emotional, aesthetic and cognitive development and learning for all children including children with disabilities, developmental delays, language and/or cultural differences. </w:t>
            </w:r>
          </w:p>
        </w:tc>
        <w:tc>
          <w:tcPr>
            <w:tcW w:w="506" w:type="pct"/>
            <w:vAlign w:val="center"/>
          </w:tcPr>
          <w:p w14:paraId="1BDC36EE" w14:textId="77777777" w:rsidR="005C3E0F" w:rsidRPr="002C5B88" w:rsidRDefault="00F234C7" w:rsidP="00905343">
            <w:pPr>
              <w:jc w:val="center"/>
              <w:rPr>
                <w:b/>
              </w:rPr>
            </w:pPr>
            <w:r>
              <w:rPr>
                <w:b/>
              </w:rPr>
              <w:lastRenderedPageBreak/>
              <w:t>S.O.</w:t>
            </w:r>
            <w:r w:rsidR="00BA7DA3" w:rsidRPr="002C5B88">
              <w:rPr>
                <w:b/>
              </w:rPr>
              <w:t xml:space="preserve"> 2</w:t>
            </w:r>
          </w:p>
        </w:tc>
      </w:tr>
      <w:tr w:rsidR="005C3E0F" w:rsidRPr="002C5B88" w14:paraId="17A70F1B" w14:textId="77777777" w:rsidTr="003C6FBF">
        <w:tc>
          <w:tcPr>
            <w:tcW w:w="407" w:type="pct"/>
            <w:vAlign w:val="center"/>
          </w:tcPr>
          <w:p w14:paraId="691563AF" w14:textId="77777777" w:rsidR="005C3E0F" w:rsidRPr="002C5B88" w:rsidRDefault="005C3E0F" w:rsidP="00905343">
            <w:pPr>
              <w:jc w:val="center"/>
              <w:rPr>
                <w:b/>
                <w:spacing w:val="-1"/>
              </w:rPr>
            </w:pPr>
            <w:r w:rsidRPr="002C5B88">
              <w:rPr>
                <w:b/>
                <w:spacing w:val="-1"/>
              </w:rPr>
              <w:t>5</w:t>
            </w:r>
          </w:p>
        </w:tc>
        <w:tc>
          <w:tcPr>
            <w:tcW w:w="1601" w:type="pct"/>
            <w:vAlign w:val="center"/>
          </w:tcPr>
          <w:p w14:paraId="749E1340" w14:textId="77777777" w:rsidR="005C3E0F" w:rsidRPr="002C5B88" w:rsidRDefault="005C3E0F" w:rsidP="00905343">
            <w:pPr>
              <w:pStyle w:val="TableParagraph"/>
              <w:spacing w:before="95"/>
              <w:ind w:left="104"/>
              <w:rPr>
                <w:rFonts w:ascii="Times New Roman" w:hAnsi="Times New Roman" w:cs="Times New Roman"/>
                <w:b/>
                <w:spacing w:val="-1"/>
                <w:sz w:val="24"/>
                <w:szCs w:val="24"/>
              </w:rPr>
            </w:pPr>
            <w:r w:rsidRPr="002C5B88">
              <w:rPr>
                <w:rFonts w:ascii="Times New Roman" w:hAnsi="Times New Roman" w:cs="Times New Roman"/>
                <w:sz w:val="24"/>
                <w:szCs w:val="24"/>
              </w:rPr>
              <w:t>The Cycle of Intentional Teaching: Planning, Implementing, Observing, and Assessing.</w:t>
            </w:r>
          </w:p>
        </w:tc>
        <w:tc>
          <w:tcPr>
            <w:tcW w:w="543" w:type="pct"/>
          </w:tcPr>
          <w:p w14:paraId="6F5586EB" w14:textId="77777777" w:rsidR="00FC7AF4" w:rsidRDefault="00FC7AF4" w:rsidP="00905343">
            <w:pPr>
              <w:jc w:val="center"/>
              <w:rPr>
                <w:b/>
                <w:spacing w:val="-1"/>
              </w:rPr>
            </w:pPr>
          </w:p>
          <w:p w14:paraId="3F25CB33" w14:textId="77777777" w:rsidR="005C3E0F" w:rsidRPr="002C5B88" w:rsidRDefault="005C3E0F" w:rsidP="00905343">
            <w:pPr>
              <w:jc w:val="center"/>
              <w:rPr>
                <w:b/>
                <w:spacing w:val="-1"/>
              </w:rPr>
            </w:pPr>
            <w:r w:rsidRPr="002C5B88">
              <w:rPr>
                <w:b/>
                <w:spacing w:val="-1"/>
              </w:rPr>
              <w:t>CO 4</w:t>
            </w:r>
          </w:p>
        </w:tc>
        <w:tc>
          <w:tcPr>
            <w:tcW w:w="1943" w:type="pct"/>
            <w:vAlign w:val="center"/>
          </w:tcPr>
          <w:p w14:paraId="27F137AC" w14:textId="77777777" w:rsidR="005C3E0F" w:rsidRDefault="005C3E0F" w:rsidP="00905343">
            <w:pPr>
              <w:rPr>
                <w:b/>
                <w:spacing w:val="-1"/>
              </w:rPr>
            </w:pPr>
          </w:p>
          <w:p w14:paraId="6BF19AA6" w14:textId="77777777" w:rsidR="002C5B88" w:rsidRPr="002C5B88" w:rsidRDefault="002C5B88" w:rsidP="00FC7AF4">
            <w:pPr>
              <w:rPr>
                <w:b/>
                <w:spacing w:val="-1"/>
              </w:rPr>
            </w:pPr>
          </w:p>
        </w:tc>
        <w:tc>
          <w:tcPr>
            <w:tcW w:w="506" w:type="pct"/>
            <w:vAlign w:val="center"/>
          </w:tcPr>
          <w:p w14:paraId="2EC6B1FD" w14:textId="77777777" w:rsidR="005C3E0F" w:rsidRPr="002C5B88" w:rsidRDefault="00546985" w:rsidP="00FC7AF4">
            <w:pPr>
              <w:jc w:val="center"/>
              <w:rPr>
                <w:b/>
              </w:rPr>
            </w:pPr>
            <w:r>
              <w:rPr>
                <w:b/>
              </w:rPr>
              <w:t xml:space="preserve">S.O. </w:t>
            </w:r>
            <w:r w:rsidR="00B7267C">
              <w:rPr>
                <w:b/>
              </w:rPr>
              <w:t>4</w:t>
            </w:r>
          </w:p>
        </w:tc>
      </w:tr>
      <w:tr w:rsidR="005C3E0F" w:rsidRPr="002C5B88" w14:paraId="43B57060" w14:textId="77777777" w:rsidTr="003C6FBF">
        <w:tc>
          <w:tcPr>
            <w:tcW w:w="407" w:type="pct"/>
            <w:vAlign w:val="center"/>
          </w:tcPr>
          <w:p w14:paraId="7EFB2A43" w14:textId="77777777" w:rsidR="005C3E0F" w:rsidRPr="002C5B88" w:rsidRDefault="005C3E0F" w:rsidP="00905343">
            <w:pPr>
              <w:jc w:val="center"/>
              <w:rPr>
                <w:b/>
                <w:spacing w:val="-1"/>
              </w:rPr>
            </w:pPr>
            <w:r w:rsidRPr="002C5B88">
              <w:rPr>
                <w:b/>
                <w:spacing w:val="-1"/>
              </w:rPr>
              <w:t>6</w:t>
            </w:r>
          </w:p>
        </w:tc>
        <w:tc>
          <w:tcPr>
            <w:tcW w:w="1601" w:type="pct"/>
            <w:vAlign w:val="center"/>
          </w:tcPr>
          <w:p w14:paraId="04915A08" w14:textId="77777777" w:rsidR="005C3E0F" w:rsidRPr="002C5B88" w:rsidRDefault="005C3E0F" w:rsidP="00905343">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Developmentally Appropriate Learning Experience Plans based on knowledge of individual children, State standards, domains and content areas including, teaching strategies, home-school connection, and accommodations for all children including children with disabilities, developmental delays, language and/or cultural differences.</w:t>
            </w:r>
          </w:p>
          <w:p w14:paraId="5737AAF7" w14:textId="77777777" w:rsidR="00F444C7" w:rsidRPr="002C5B88" w:rsidRDefault="00F444C7" w:rsidP="00905343">
            <w:pPr>
              <w:pStyle w:val="TableParagraph"/>
              <w:spacing w:before="95"/>
              <w:ind w:left="104"/>
              <w:rPr>
                <w:rFonts w:ascii="Times New Roman" w:hAnsi="Times New Roman" w:cs="Times New Roman"/>
                <w:sz w:val="24"/>
                <w:szCs w:val="24"/>
              </w:rPr>
            </w:pPr>
          </w:p>
          <w:p w14:paraId="0DA69934" w14:textId="77777777" w:rsidR="00F444C7" w:rsidRPr="002C5B88" w:rsidRDefault="00F444C7" w:rsidP="00905343">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Children’s book:</w:t>
            </w:r>
          </w:p>
          <w:p w14:paraId="4B5020B4" w14:textId="77777777" w:rsidR="00F444C7" w:rsidRPr="002C5B88" w:rsidRDefault="00F444C7" w:rsidP="00F444C7">
            <w:pPr>
              <w:ind w:left="720"/>
              <w:rPr>
                <w:bCs/>
              </w:rPr>
            </w:pPr>
            <w:r w:rsidRPr="002C5B88">
              <w:rPr>
                <w:bCs/>
              </w:rPr>
              <w:t xml:space="preserve">Lucy’s Picture  </w:t>
            </w:r>
            <w:hyperlink r:id="rId27" w:history="1">
              <w:r w:rsidRPr="002C5B88">
                <w:rPr>
                  <w:rStyle w:val="Hyperlink"/>
                  <w:bCs/>
                </w:rPr>
                <w:t>https://www.youtube.com/watch?v=RuRhhq5MfMc</w:t>
              </w:r>
            </w:hyperlink>
            <w:r w:rsidRPr="002C5B88">
              <w:rPr>
                <w:bCs/>
              </w:rPr>
              <w:t xml:space="preserve"> </w:t>
            </w:r>
          </w:p>
          <w:p w14:paraId="5C0377CD" w14:textId="77777777" w:rsidR="00F444C7" w:rsidRPr="002C5B88" w:rsidRDefault="00F444C7" w:rsidP="00905343">
            <w:pPr>
              <w:pStyle w:val="TableParagraph"/>
              <w:spacing w:before="95"/>
              <w:ind w:left="104"/>
              <w:rPr>
                <w:rFonts w:ascii="Times New Roman" w:hAnsi="Times New Roman" w:cs="Times New Roman"/>
                <w:b/>
                <w:spacing w:val="-1"/>
                <w:sz w:val="24"/>
                <w:szCs w:val="24"/>
              </w:rPr>
            </w:pPr>
          </w:p>
        </w:tc>
        <w:tc>
          <w:tcPr>
            <w:tcW w:w="543" w:type="pct"/>
          </w:tcPr>
          <w:p w14:paraId="0C17C838" w14:textId="77777777" w:rsidR="005C3E0F" w:rsidRPr="002C5B88" w:rsidRDefault="005C3E0F" w:rsidP="00905343">
            <w:pPr>
              <w:jc w:val="center"/>
              <w:rPr>
                <w:b/>
                <w:spacing w:val="-1"/>
              </w:rPr>
            </w:pPr>
            <w:r w:rsidRPr="002C5B88">
              <w:rPr>
                <w:b/>
                <w:spacing w:val="-1"/>
              </w:rPr>
              <w:t xml:space="preserve">CO </w:t>
            </w:r>
            <w:r w:rsidR="00446125">
              <w:rPr>
                <w:b/>
                <w:spacing w:val="-1"/>
              </w:rPr>
              <w:t xml:space="preserve">1, </w:t>
            </w:r>
            <w:r w:rsidRPr="002C5B88">
              <w:rPr>
                <w:b/>
                <w:spacing w:val="-1"/>
              </w:rPr>
              <w:t>5</w:t>
            </w:r>
          </w:p>
        </w:tc>
        <w:tc>
          <w:tcPr>
            <w:tcW w:w="1943" w:type="pct"/>
            <w:vAlign w:val="center"/>
          </w:tcPr>
          <w:p w14:paraId="0768D088" w14:textId="77777777" w:rsidR="005C3E0F" w:rsidRPr="002C5B88" w:rsidRDefault="00C87C3E" w:rsidP="00905343">
            <w:pPr>
              <w:rPr>
                <w:bCs/>
                <w:spacing w:val="-1"/>
              </w:rPr>
            </w:pPr>
            <w:r w:rsidRPr="002C5B88">
              <w:rPr>
                <w:bCs/>
                <w:spacing w:val="-1"/>
              </w:rPr>
              <w:t>Develop</w:t>
            </w:r>
            <w:r w:rsidR="00E020B1" w:rsidRPr="002C5B88">
              <w:rPr>
                <w:bCs/>
                <w:spacing w:val="-1"/>
              </w:rPr>
              <w:t xml:space="preserve"> (</w:t>
            </w:r>
            <w:r w:rsidRPr="002C5B88">
              <w:rPr>
                <w:bCs/>
                <w:spacing w:val="-1"/>
              </w:rPr>
              <w:t>and later in the semester</w:t>
            </w:r>
            <w:r w:rsidR="00E020B1" w:rsidRPr="002C5B88">
              <w:rPr>
                <w:bCs/>
                <w:spacing w:val="-1"/>
              </w:rPr>
              <w:t>,</w:t>
            </w:r>
            <w:r w:rsidRPr="002C5B88">
              <w:rPr>
                <w:bCs/>
                <w:spacing w:val="-1"/>
              </w:rPr>
              <w:t xml:space="preserve"> implement</w:t>
            </w:r>
            <w:r w:rsidR="00E020B1" w:rsidRPr="002C5B88">
              <w:rPr>
                <w:bCs/>
                <w:spacing w:val="-1"/>
              </w:rPr>
              <w:t xml:space="preserve">) </w:t>
            </w:r>
            <w:r w:rsidRPr="002C5B88">
              <w:rPr>
                <w:bCs/>
                <w:spacing w:val="-1"/>
              </w:rPr>
              <w:t xml:space="preserve">Developmentally Appropriate Learning Experience Plans </w:t>
            </w:r>
          </w:p>
        </w:tc>
        <w:tc>
          <w:tcPr>
            <w:tcW w:w="506" w:type="pct"/>
            <w:vAlign w:val="center"/>
          </w:tcPr>
          <w:p w14:paraId="5B14B01F" w14:textId="77777777" w:rsidR="005C3E0F" w:rsidRPr="002C5B88" w:rsidRDefault="00C87C3E" w:rsidP="00905343">
            <w:pPr>
              <w:jc w:val="center"/>
              <w:rPr>
                <w:b/>
              </w:rPr>
            </w:pPr>
            <w:r w:rsidRPr="002C5B88">
              <w:rPr>
                <w:b/>
              </w:rPr>
              <w:t xml:space="preserve">SO </w:t>
            </w:r>
            <w:r w:rsidR="00446125">
              <w:rPr>
                <w:b/>
              </w:rPr>
              <w:t xml:space="preserve">1, </w:t>
            </w:r>
            <w:r w:rsidR="00546985">
              <w:rPr>
                <w:b/>
              </w:rPr>
              <w:t xml:space="preserve">4, </w:t>
            </w:r>
            <w:r w:rsidRPr="002C5B88">
              <w:rPr>
                <w:b/>
              </w:rPr>
              <w:t>5, 10</w:t>
            </w:r>
          </w:p>
        </w:tc>
      </w:tr>
      <w:tr w:rsidR="005C3E0F" w:rsidRPr="002C5B88" w14:paraId="6B476DB1" w14:textId="77777777" w:rsidTr="003C6FBF">
        <w:tc>
          <w:tcPr>
            <w:tcW w:w="407" w:type="pct"/>
            <w:vAlign w:val="center"/>
          </w:tcPr>
          <w:p w14:paraId="22A4E7EC" w14:textId="77777777" w:rsidR="005C3E0F" w:rsidRPr="002C5B88" w:rsidRDefault="005C3E0F" w:rsidP="00905343">
            <w:pPr>
              <w:jc w:val="center"/>
              <w:rPr>
                <w:b/>
                <w:spacing w:val="-1"/>
              </w:rPr>
            </w:pPr>
            <w:r w:rsidRPr="002C5B88">
              <w:rPr>
                <w:b/>
                <w:spacing w:val="-1"/>
              </w:rPr>
              <w:t>7</w:t>
            </w:r>
          </w:p>
        </w:tc>
        <w:tc>
          <w:tcPr>
            <w:tcW w:w="1601" w:type="pct"/>
            <w:vAlign w:val="center"/>
          </w:tcPr>
          <w:p w14:paraId="2B62026E" w14:textId="77777777" w:rsidR="005C3E0F" w:rsidRPr="002C5B88" w:rsidRDefault="005C3E0F" w:rsidP="00905343">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 xml:space="preserve">Observation and assessment of children </w:t>
            </w:r>
            <w:r w:rsidRPr="002C5B88">
              <w:rPr>
                <w:rFonts w:ascii="Times New Roman" w:hAnsi="Times New Roman" w:cs="Times New Roman"/>
                <w:sz w:val="24"/>
                <w:szCs w:val="24"/>
              </w:rPr>
              <w:lastRenderedPageBreak/>
              <w:t>including children with disabilities, developmental delays, language and/or cultural differences</w:t>
            </w:r>
          </w:p>
          <w:p w14:paraId="6A040A8E" w14:textId="77777777" w:rsidR="00F720C2" w:rsidRDefault="00F720C2" w:rsidP="00F720C2">
            <w:pPr>
              <w:pStyle w:val="TableParagraph"/>
              <w:spacing w:before="95"/>
              <w:ind w:left="104"/>
              <w:rPr>
                <w:rFonts w:ascii="Times New Roman" w:hAnsi="Times New Roman" w:cs="Times New Roman"/>
                <w:bCs/>
                <w:spacing w:val="-1"/>
                <w:sz w:val="24"/>
                <w:szCs w:val="24"/>
              </w:rPr>
            </w:pPr>
            <w:r>
              <w:rPr>
                <w:rFonts w:ascii="Times New Roman" w:hAnsi="Times New Roman" w:cs="Times New Roman"/>
                <w:bCs/>
                <w:spacing w:val="-1"/>
                <w:sz w:val="24"/>
                <w:szCs w:val="24"/>
              </w:rPr>
              <w:t>CARA’s Kit</w:t>
            </w:r>
          </w:p>
          <w:p w14:paraId="3815C633" w14:textId="77777777" w:rsidR="002C5B88" w:rsidRPr="002C5B88" w:rsidRDefault="00F720C2" w:rsidP="00F720C2">
            <w:pPr>
              <w:pStyle w:val="TableParagraph"/>
              <w:spacing w:before="95"/>
              <w:ind w:left="104"/>
              <w:rPr>
                <w:rFonts w:ascii="Times New Roman" w:hAnsi="Times New Roman" w:cs="Times New Roman"/>
                <w:spacing w:val="-1"/>
                <w:sz w:val="24"/>
                <w:szCs w:val="24"/>
              </w:rPr>
            </w:pPr>
            <w:hyperlink r:id="rId28" w:history="1">
              <w:r w:rsidRPr="00345F48">
                <w:rPr>
                  <w:rStyle w:val="Hyperlink"/>
                </w:rPr>
                <w:t>https://inclusioninstitute.fpg.unc.edu/sites/inclusioninstitute.fpg.unc.edu/files/handouts/Milbourne%20Generic%20handout%20for%20adaptations%20presentations%20correct%20hierarchy_0.pdf</w:t>
              </w:r>
            </w:hyperlink>
            <w:r w:rsidRPr="00345F48">
              <w:t xml:space="preserve">   </w:t>
            </w:r>
          </w:p>
          <w:p w14:paraId="3661597C" w14:textId="77777777" w:rsidR="002C5B88" w:rsidRPr="002C5B88" w:rsidRDefault="002C5B88" w:rsidP="00905343">
            <w:pPr>
              <w:pStyle w:val="TableParagraph"/>
              <w:spacing w:before="95"/>
              <w:ind w:left="104"/>
              <w:rPr>
                <w:rFonts w:ascii="Times New Roman" w:hAnsi="Times New Roman" w:cs="Times New Roman"/>
                <w:spacing w:val="-1"/>
                <w:sz w:val="24"/>
                <w:szCs w:val="24"/>
              </w:rPr>
            </w:pPr>
            <w:r w:rsidRPr="002C5B88">
              <w:rPr>
                <w:rFonts w:ascii="Times New Roman" w:hAnsi="Times New Roman" w:cs="Times New Roman"/>
                <w:spacing w:val="-1"/>
                <w:sz w:val="24"/>
                <w:szCs w:val="24"/>
              </w:rPr>
              <w:t>Children’s Book:</w:t>
            </w:r>
          </w:p>
          <w:p w14:paraId="4FB2C469" w14:textId="77777777" w:rsidR="002C5B88" w:rsidRPr="002C5B88" w:rsidRDefault="002C5B88" w:rsidP="00905343">
            <w:pPr>
              <w:pStyle w:val="TableParagraph"/>
              <w:spacing w:before="95"/>
              <w:ind w:left="104"/>
              <w:rPr>
                <w:rFonts w:ascii="Times New Roman" w:hAnsi="Times New Roman" w:cs="Times New Roman"/>
                <w:spacing w:val="-1"/>
                <w:sz w:val="24"/>
                <w:szCs w:val="24"/>
              </w:rPr>
            </w:pPr>
            <w:r w:rsidRPr="002C5B88">
              <w:rPr>
                <w:rFonts w:ascii="Times New Roman" w:hAnsi="Times New Roman" w:cs="Times New Roman"/>
                <w:spacing w:val="-1"/>
                <w:sz w:val="24"/>
                <w:szCs w:val="24"/>
              </w:rPr>
              <w:t xml:space="preserve">         </w:t>
            </w:r>
            <w:proofErr w:type="spellStart"/>
            <w:r w:rsidR="0046197D">
              <w:rPr>
                <w:rFonts w:ascii="Times New Roman" w:hAnsi="Times New Roman" w:cs="Times New Roman"/>
                <w:spacing w:val="-1"/>
                <w:sz w:val="24"/>
                <w:szCs w:val="24"/>
              </w:rPr>
              <w:t>Clever</w:t>
            </w:r>
            <w:r w:rsidRPr="002C5B88">
              <w:rPr>
                <w:rFonts w:ascii="Times New Roman" w:hAnsi="Times New Roman" w:cs="Times New Roman"/>
                <w:spacing w:val="-1"/>
                <w:sz w:val="24"/>
                <w:szCs w:val="24"/>
              </w:rPr>
              <w:t>sticks</w:t>
            </w:r>
            <w:proofErr w:type="spellEnd"/>
            <w:r w:rsidR="0046197D">
              <w:rPr>
                <w:rFonts w:ascii="Times New Roman" w:hAnsi="Times New Roman" w:cs="Times New Roman"/>
                <w:spacing w:val="-1"/>
                <w:sz w:val="24"/>
                <w:szCs w:val="24"/>
              </w:rPr>
              <w:t xml:space="preserve"> by B. Ashley</w:t>
            </w:r>
          </w:p>
          <w:p w14:paraId="1825CC3C" w14:textId="77777777" w:rsidR="002C5B88" w:rsidRPr="002C5B88" w:rsidRDefault="002C5B88" w:rsidP="00905343">
            <w:pPr>
              <w:pStyle w:val="TableParagraph"/>
              <w:spacing w:before="95"/>
              <w:ind w:left="104"/>
              <w:rPr>
                <w:rFonts w:ascii="Times New Roman" w:hAnsi="Times New Roman" w:cs="Times New Roman"/>
                <w:b/>
                <w:spacing w:val="-1"/>
                <w:sz w:val="24"/>
                <w:szCs w:val="24"/>
              </w:rPr>
            </w:pPr>
          </w:p>
        </w:tc>
        <w:tc>
          <w:tcPr>
            <w:tcW w:w="543" w:type="pct"/>
          </w:tcPr>
          <w:p w14:paraId="7D18D656" w14:textId="77777777" w:rsidR="005C3E0F" w:rsidRPr="002C5B88" w:rsidRDefault="005C3E0F" w:rsidP="00905343">
            <w:pPr>
              <w:jc w:val="center"/>
              <w:rPr>
                <w:b/>
                <w:spacing w:val="-1"/>
              </w:rPr>
            </w:pPr>
            <w:r w:rsidRPr="002C5B88">
              <w:rPr>
                <w:b/>
                <w:spacing w:val="-1"/>
              </w:rPr>
              <w:lastRenderedPageBreak/>
              <w:t>CO 6</w:t>
            </w:r>
          </w:p>
        </w:tc>
        <w:tc>
          <w:tcPr>
            <w:tcW w:w="1943" w:type="pct"/>
            <w:vAlign w:val="center"/>
          </w:tcPr>
          <w:p w14:paraId="3CE39874" w14:textId="77777777" w:rsidR="005C3E0F" w:rsidRDefault="005C3E0F" w:rsidP="00905343">
            <w:r w:rsidRPr="002C5B88">
              <w:t xml:space="preserve">* Observe and Assess children including children </w:t>
            </w:r>
            <w:r w:rsidRPr="002C5B88">
              <w:lastRenderedPageBreak/>
              <w:t>with disabilities, developmental delays, language and/or cultural differences.</w:t>
            </w:r>
          </w:p>
          <w:p w14:paraId="025C73AF" w14:textId="77777777" w:rsidR="00F720C2" w:rsidRDefault="00F720C2" w:rsidP="00F720C2">
            <w:pPr>
              <w:pStyle w:val="TableParagraph"/>
              <w:spacing w:before="95"/>
              <w:ind w:left="104"/>
              <w:rPr>
                <w:rFonts w:ascii="Times New Roman" w:hAnsi="Times New Roman" w:cs="Times New Roman"/>
                <w:bCs/>
                <w:spacing w:val="-1"/>
                <w:sz w:val="24"/>
                <w:szCs w:val="24"/>
              </w:rPr>
            </w:pPr>
            <w:r>
              <w:rPr>
                <w:rFonts w:ascii="Times New Roman" w:hAnsi="Times New Roman" w:cs="Times New Roman"/>
                <w:bCs/>
                <w:spacing w:val="-1"/>
                <w:sz w:val="24"/>
                <w:szCs w:val="24"/>
              </w:rPr>
              <w:t>CARA’s Kit</w:t>
            </w:r>
          </w:p>
          <w:p w14:paraId="2FCEB660" w14:textId="77777777" w:rsidR="00F720C2" w:rsidRPr="002C5B88" w:rsidRDefault="00F720C2" w:rsidP="00F720C2">
            <w:pPr>
              <w:rPr>
                <w:b/>
                <w:spacing w:val="-1"/>
              </w:rPr>
            </w:pPr>
            <w:hyperlink r:id="rId29" w:history="1">
              <w:r w:rsidRPr="00345F48">
                <w:rPr>
                  <w:rStyle w:val="Hyperlink"/>
                </w:rPr>
                <w:t>https://inclusioninstitute.fpg.unc.edu/sites/inclusioninstitute.fpg.unc.edu/files/handouts/Milbourne%20Generic%20handout%20for%20adaptations%20presentations%20correct%20hierarchy_0.pdf</w:t>
              </w:r>
            </w:hyperlink>
            <w:r w:rsidRPr="00345F48">
              <w:t xml:space="preserve">   </w:t>
            </w:r>
          </w:p>
        </w:tc>
        <w:tc>
          <w:tcPr>
            <w:tcW w:w="506" w:type="pct"/>
            <w:vAlign w:val="center"/>
          </w:tcPr>
          <w:p w14:paraId="28374464" w14:textId="77777777" w:rsidR="005C3E0F" w:rsidRPr="002C5B88" w:rsidRDefault="005C3E0F" w:rsidP="00905343">
            <w:pPr>
              <w:jc w:val="center"/>
              <w:rPr>
                <w:b/>
              </w:rPr>
            </w:pPr>
            <w:r w:rsidRPr="002C5B88">
              <w:rPr>
                <w:b/>
              </w:rPr>
              <w:lastRenderedPageBreak/>
              <w:t xml:space="preserve">S.O. </w:t>
            </w:r>
            <w:r w:rsidR="00546985">
              <w:rPr>
                <w:b/>
              </w:rPr>
              <w:t xml:space="preserve">4, </w:t>
            </w:r>
            <w:r w:rsidRPr="002C5B88">
              <w:rPr>
                <w:b/>
              </w:rPr>
              <w:t>6</w:t>
            </w:r>
          </w:p>
        </w:tc>
      </w:tr>
      <w:tr w:rsidR="005C3E0F" w:rsidRPr="002C5B88" w14:paraId="2CDDEA7E" w14:textId="77777777" w:rsidTr="003C6FBF">
        <w:tc>
          <w:tcPr>
            <w:tcW w:w="407" w:type="pct"/>
            <w:vAlign w:val="center"/>
          </w:tcPr>
          <w:p w14:paraId="2E481670" w14:textId="77777777" w:rsidR="005C3E0F" w:rsidRPr="002C5B88" w:rsidRDefault="005C3E0F" w:rsidP="00905343">
            <w:pPr>
              <w:jc w:val="center"/>
              <w:rPr>
                <w:b/>
                <w:spacing w:val="-1"/>
              </w:rPr>
            </w:pPr>
            <w:r w:rsidRPr="002C5B88">
              <w:rPr>
                <w:b/>
                <w:spacing w:val="-1"/>
              </w:rPr>
              <w:t>8</w:t>
            </w:r>
          </w:p>
        </w:tc>
        <w:tc>
          <w:tcPr>
            <w:tcW w:w="1601" w:type="pct"/>
            <w:vAlign w:val="center"/>
          </w:tcPr>
          <w:p w14:paraId="1E919956" w14:textId="77777777" w:rsidR="005C3E0F" w:rsidRPr="002C5B88" w:rsidRDefault="005C3E0F" w:rsidP="00F720C2">
            <w:pPr>
              <w:pStyle w:val="TableParagraph"/>
              <w:spacing w:before="95"/>
              <w:rPr>
                <w:rFonts w:ascii="Times New Roman" w:hAnsi="Times New Roman" w:cs="Times New Roman"/>
                <w:b/>
                <w:spacing w:val="-1"/>
                <w:sz w:val="24"/>
                <w:szCs w:val="24"/>
              </w:rPr>
            </w:pPr>
          </w:p>
        </w:tc>
        <w:tc>
          <w:tcPr>
            <w:tcW w:w="543" w:type="pct"/>
          </w:tcPr>
          <w:p w14:paraId="52B43921" w14:textId="77777777" w:rsidR="005C3E0F" w:rsidRPr="002C5B88" w:rsidRDefault="005C3E0F" w:rsidP="00905343">
            <w:pPr>
              <w:jc w:val="center"/>
              <w:rPr>
                <w:b/>
                <w:spacing w:val="-1"/>
              </w:rPr>
            </w:pPr>
          </w:p>
        </w:tc>
        <w:tc>
          <w:tcPr>
            <w:tcW w:w="1943" w:type="pct"/>
            <w:vAlign w:val="center"/>
          </w:tcPr>
          <w:p w14:paraId="67008C5D" w14:textId="77777777" w:rsidR="005C3E0F" w:rsidRPr="002C5B88" w:rsidRDefault="005C3E0F" w:rsidP="00905343">
            <w:pPr>
              <w:pStyle w:val="ListParagraph"/>
              <w:ind w:left="1080"/>
              <w:rPr>
                <w:rFonts w:ascii="Times New Roman" w:hAnsi="Times New Roman" w:cs="Times New Roman"/>
                <w:b/>
                <w:spacing w:val="-1"/>
                <w:sz w:val="24"/>
                <w:szCs w:val="24"/>
              </w:rPr>
            </w:pPr>
          </w:p>
        </w:tc>
        <w:tc>
          <w:tcPr>
            <w:tcW w:w="506" w:type="pct"/>
            <w:vAlign w:val="center"/>
          </w:tcPr>
          <w:p w14:paraId="1B15C2C6" w14:textId="77777777" w:rsidR="005C3E0F" w:rsidRPr="002C5B88" w:rsidRDefault="005C3E0F" w:rsidP="00905343">
            <w:pPr>
              <w:jc w:val="center"/>
              <w:rPr>
                <w:b/>
              </w:rPr>
            </w:pPr>
          </w:p>
        </w:tc>
      </w:tr>
      <w:tr w:rsidR="00E020B1" w:rsidRPr="002C5B88" w14:paraId="3B07C2BE" w14:textId="77777777" w:rsidTr="003C6FBF">
        <w:tc>
          <w:tcPr>
            <w:tcW w:w="407" w:type="pct"/>
            <w:vAlign w:val="center"/>
          </w:tcPr>
          <w:p w14:paraId="58799EF7" w14:textId="77777777" w:rsidR="00E020B1" w:rsidRPr="002C5B88" w:rsidRDefault="00E020B1" w:rsidP="00E020B1">
            <w:pPr>
              <w:jc w:val="center"/>
              <w:rPr>
                <w:b/>
                <w:spacing w:val="-1"/>
              </w:rPr>
            </w:pPr>
            <w:r w:rsidRPr="002C5B88">
              <w:rPr>
                <w:b/>
                <w:spacing w:val="-1"/>
              </w:rPr>
              <w:t>9</w:t>
            </w:r>
          </w:p>
        </w:tc>
        <w:tc>
          <w:tcPr>
            <w:tcW w:w="1601" w:type="pct"/>
            <w:vAlign w:val="center"/>
          </w:tcPr>
          <w:p w14:paraId="4CD4569A" w14:textId="77777777" w:rsidR="00942D98" w:rsidRDefault="0088488E" w:rsidP="00E020B1">
            <w:pPr>
              <w:pStyle w:val="TableParagraph"/>
              <w:spacing w:before="95"/>
              <w:ind w:left="104"/>
              <w:rPr>
                <w:rFonts w:ascii="Times New Roman" w:hAnsi="Times New Roman" w:cs="Times New Roman"/>
                <w:sz w:val="24"/>
                <w:szCs w:val="24"/>
              </w:rPr>
            </w:pPr>
            <w:r>
              <w:rPr>
                <w:rFonts w:ascii="Times New Roman" w:hAnsi="Times New Roman" w:cs="Times New Roman"/>
                <w:spacing w:val="-1"/>
                <w:sz w:val="24"/>
                <w:szCs w:val="24"/>
              </w:rPr>
              <w:t xml:space="preserve">Discussion of </w:t>
            </w:r>
            <w:r w:rsidR="0083321F">
              <w:rPr>
                <w:rFonts w:ascii="Times New Roman" w:hAnsi="Times New Roman" w:cs="Times New Roman"/>
                <w:sz w:val="24"/>
                <w:szCs w:val="24"/>
              </w:rPr>
              <w:t>responsive t</w:t>
            </w:r>
            <w:r w:rsidR="0083321F" w:rsidRPr="00710A4A">
              <w:rPr>
                <w:rFonts w:ascii="Times New Roman" w:hAnsi="Times New Roman" w:cs="Times New Roman"/>
                <w:sz w:val="24"/>
                <w:szCs w:val="24"/>
              </w:rPr>
              <w:t xml:space="preserve">eaching and the importance of relationships. Including Classroom management, the role of guidance, problem-solving and conflict resolution to support all children including children with disabilities, developmental delays, language and/or cultural differences. </w:t>
            </w:r>
          </w:p>
          <w:p w14:paraId="090B28DE" w14:textId="77777777" w:rsidR="002C5B88" w:rsidRPr="002C5B88" w:rsidRDefault="002C5B88" w:rsidP="00E020B1">
            <w:pPr>
              <w:pStyle w:val="TableParagraph"/>
              <w:spacing w:before="95"/>
              <w:ind w:left="104"/>
              <w:rPr>
                <w:rFonts w:ascii="Times New Roman" w:hAnsi="Times New Roman" w:cs="Times New Roman"/>
                <w:spacing w:val="-1"/>
                <w:sz w:val="24"/>
                <w:szCs w:val="24"/>
              </w:rPr>
            </w:pPr>
            <w:r w:rsidRPr="002C5B88">
              <w:rPr>
                <w:rFonts w:ascii="Times New Roman" w:hAnsi="Times New Roman" w:cs="Times New Roman"/>
                <w:spacing w:val="-1"/>
                <w:sz w:val="24"/>
                <w:szCs w:val="24"/>
              </w:rPr>
              <w:t>Children’s Book:</w:t>
            </w:r>
          </w:p>
          <w:p w14:paraId="0C2B74BD" w14:textId="77777777" w:rsidR="002C5B88" w:rsidRPr="002C5B88" w:rsidRDefault="002C5B88" w:rsidP="0046197D">
            <w:pPr>
              <w:pStyle w:val="TableParagraph"/>
              <w:spacing w:before="95"/>
              <w:rPr>
                <w:rFonts w:ascii="Times New Roman" w:hAnsi="Times New Roman" w:cs="Times New Roman"/>
                <w:spacing w:val="-1"/>
                <w:sz w:val="24"/>
                <w:szCs w:val="24"/>
              </w:rPr>
            </w:pPr>
            <w:r w:rsidRPr="002C5B88">
              <w:rPr>
                <w:rFonts w:ascii="Times New Roman" w:hAnsi="Times New Roman" w:cs="Times New Roman"/>
                <w:spacing w:val="-1"/>
                <w:sz w:val="24"/>
                <w:szCs w:val="24"/>
              </w:rPr>
              <w:t>Will I Have a Friend?</w:t>
            </w:r>
            <w:r w:rsidR="0046197D">
              <w:rPr>
                <w:rFonts w:ascii="Times New Roman" w:hAnsi="Times New Roman" w:cs="Times New Roman"/>
                <w:spacing w:val="-1"/>
                <w:sz w:val="24"/>
                <w:szCs w:val="24"/>
              </w:rPr>
              <w:t xml:space="preserve"> By Miriam Cohen</w:t>
            </w:r>
          </w:p>
        </w:tc>
        <w:tc>
          <w:tcPr>
            <w:tcW w:w="543" w:type="pct"/>
          </w:tcPr>
          <w:p w14:paraId="7A2A30F3" w14:textId="77777777" w:rsidR="00E020B1" w:rsidRPr="002C5B88" w:rsidRDefault="00E020B1" w:rsidP="00E020B1">
            <w:pPr>
              <w:jc w:val="center"/>
              <w:rPr>
                <w:spacing w:val="-1"/>
              </w:rPr>
            </w:pPr>
            <w:r w:rsidRPr="002C5B88">
              <w:rPr>
                <w:spacing w:val="-1"/>
              </w:rPr>
              <w:t>CO 7</w:t>
            </w:r>
          </w:p>
        </w:tc>
        <w:tc>
          <w:tcPr>
            <w:tcW w:w="1943" w:type="pct"/>
            <w:vAlign w:val="center"/>
          </w:tcPr>
          <w:p w14:paraId="3FA4E69E" w14:textId="77777777" w:rsidR="0088488E" w:rsidRPr="002C5B88" w:rsidRDefault="0088488E" w:rsidP="0088488E">
            <w:pPr>
              <w:pStyle w:val="TableParagraph"/>
              <w:spacing w:before="95"/>
              <w:ind w:left="104"/>
              <w:rPr>
                <w:rFonts w:ascii="Times New Roman" w:hAnsi="Times New Roman" w:cs="Times New Roman"/>
                <w:sz w:val="24"/>
                <w:szCs w:val="24"/>
              </w:rPr>
            </w:pPr>
            <w:r>
              <w:rPr>
                <w:rFonts w:ascii="Times New Roman" w:hAnsi="Times New Roman" w:cs="Times New Roman"/>
                <w:sz w:val="24"/>
                <w:szCs w:val="24"/>
              </w:rPr>
              <w:t>*</w:t>
            </w:r>
            <w:r w:rsidRPr="002C5B88">
              <w:rPr>
                <w:rFonts w:ascii="Times New Roman" w:hAnsi="Times New Roman" w:cs="Times New Roman"/>
                <w:sz w:val="24"/>
                <w:szCs w:val="24"/>
              </w:rPr>
              <w:t xml:space="preserve">Teaching and facilitating positive social skills and interaction between and among adults and children including </w:t>
            </w:r>
            <w:r w:rsidRPr="00446125">
              <w:rPr>
                <w:rFonts w:ascii="Times New Roman" w:hAnsi="Times New Roman" w:cs="Times New Roman"/>
                <w:sz w:val="24"/>
                <w:szCs w:val="24"/>
              </w:rPr>
              <w:t>people</w:t>
            </w:r>
            <w:r w:rsidRPr="002C5B88">
              <w:rPr>
                <w:rFonts w:ascii="Times New Roman" w:hAnsi="Times New Roman" w:cs="Times New Roman"/>
                <w:sz w:val="24"/>
                <w:szCs w:val="24"/>
              </w:rPr>
              <w:t xml:space="preserve"> with disabilities, developmental delays, language and/or cultural differences</w:t>
            </w:r>
            <w:r>
              <w:rPr>
                <w:rFonts w:ascii="Times New Roman" w:hAnsi="Times New Roman" w:cs="Times New Roman"/>
                <w:sz w:val="24"/>
                <w:szCs w:val="24"/>
              </w:rPr>
              <w:t>.</w:t>
            </w:r>
          </w:p>
          <w:p w14:paraId="34301D7B" w14:textId="77777777" w:rsidR="00E020B1" w:rsidRPr="002C5B88" w:rsidRDefault="00E020B1" w:rsidP="00E020B1">
            <w:pPr>
              <w:rPr>
                <w:bCs/>
                <w:spacing w:val="-1"/>
              </w:rPr>
            </w:pPr>
          </w:p>
        </w:tc>
        <w:tc>
          <w:tcPr>
            <w:tcW w:w="506" w:type="pct"/>
            <w:vAlign w:val="center"/>
          </w:tcPr>
          <w:p w14:paraId="34E7C89B" w14:textId="77777777" w:rsidR="00E020B1" w:rsidRPr="002C5B88" w:rsidRDefault="0088488E" w:rsidP="00E020B1">
            <w:pPr>
              <w:jc w:val="center"/>
              <w:rPr>
                <w:b/>
              </w:rPr>
            </w:pPr>
            <w:r>
              <w:rPr>
                <w:b/>
              </w:rPr>
              <w:t>S.O.7</w:t>
            </w:r>
          </w:p>
        </w:tc>
      </w:tr>
      <w:tr w:rsidR="00E020B1" w:rsidRPr="002C5B88" w14:paraId="449E211D" w14:textId="77777777" w:rsidTr="003C6FBF">
        <w:tc>
          <w:tcPr>
            <w:tcW w:w="407" w:type="pct"/>
            <w:vAlign w:val="center"/>
          </w:tcPr>
          <w:p w14:paraId="33C6C419" w14:textId="77777777" w:rsidR="00E020B1" w:rsidRPr="002C5B88" w:rsidRDefault="00E020B1" w:rsidP="00E020B1">
            <w:pPr>
              <w:jc w:val="center"/>
              <w:rPr>
                <w:b/>
                <w:spacing w:val="-1"/>
              </w:rPr>
            </w:pPr>
            <w:r w:rsidRPr="002C5B88">
              <w:rPr>
                <w:b/>
                <w:spacing w:val="-1"/>
              </w:rPr>
              <w:t>10</w:t>
            </w:r>
          </w:p>
        </w:tc>
        <w:tc>
          <w:tcPr>
            <w:tcW w:w="1601" w:type="pct"/>
            <w:vAlign w:val="center"/>
          </w:tcPr>
          <w:p w14:paraId="6B5DBB16" w14:textId="77777777" w:rsidR="00E020B1" w:rsidRDefault="00E020B1" w:rsidP="00E020B1">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The importance of the home-school connection including families from diverse backgrounds.</w:t>
            </w:r>
          </w:p>
          <w:p w14:paraId="05DF2A31" w14:textId="77777777" w:rsidR="002D526D" w:rsidRDefault="002D526D" w:rsidP="002D526D">
            <w:pPr>
              <w:rPr>
                <w:b/>
              </w:rPr>
            </w:pPr>
            <w:r>
              <w:rPr>
                <w:b/>
              </w:rPr>
              <w:t>Parent conversations and concerns</w:t>
            </w:r>
          </w:p>
          <w:p w14:paraId="5D623C31" w14:textId="77777777" w:rsidR="002D526D" w:rsidRDefault="002D526D" w:rsidP="002D526D">
            <w:pPr>
              <w:rPr>
                <w:b/>
              </w:rPr>
            </w:pPr>
            <w:hyperlink r:id="rId30" w:history="1">
              <w:r w:rsidRPr="00977056">
                <w:rPr>
                  <w:rStyle w:val="Hyperlink"/>
                  <w:b/>
                </w:rPr>
                <w:t>https://www.connectmodules.dec-sped.org/category/module-4-family-professional-partnerships/</w:t>
              </w:r>
            </w:hyperlink>
            <w:r>
              <w:rPr>
                <w:b/>
              </w:rPr>
              <w:t xml:space="preserve"> </w:t>
            </w:r>
          </w:p>
          <w:p w14:paraId="1CAC0BF4" w14:textId="77777777" w:rsidR="002D526D" w:rsidRPr="002C5B88" w:rsidRDefault="002D526D" w:rsidP="00E020B1">
            <w:pPr>
              <w:pStyle w:val="TableParagraph"/>
              <w:spacing w:before="95"/>
              <w:ind w:left="104"/>
              <w:rPr>
                <w:rFonts w:ascii="Times New Roman" w:hAnsi="Times New Roman" w:cs="Times New Roman"/>
                <w:spacing w:val="-1"/>
                <w:sz w:val="24"/>
                <w:szCs w:val="24"/>
              </w:rPr>
            </w:pPr>
          </w:p>
        </w:tc>
        <w:tc>
          <w:tcPr>
            <w:tcW w:w="543" w:type="pct"/>
          </w:tcPr>
          <w:p w14:paraId="0F53558D" w14:textId="77777777" w:rsidR="00E020B1" w:rsidRPr="002C5B88" w:rsidRDefault="00E020B1" w:rsidP="00E020B1">
            <w:pPr>
              <w:jc w:val="center"/>
              <w:rPr>
                <w:spacing w:val="-1"/>
              </w:rPr>
            </w:pPr>
            <w:r w:rsidRPr="002C5B88">
              <w:rPr>
                <w:spacing w:val="-1"/>
              </w:rPr>
              <w:lastRenderedPageBreak/>
              <w:t>CO 10</w:t>
            </w:r>
          </w:p>
        </w:tc>
        <w:tc>
          <w:tcPr>
            <w:tcW w:w="1943" w:type="pct"/>
            <w:vAlign w:val="center"/>
          </w:tcPr>
          <w:p w14:paraId="0B05C7C2" w14:textId="77777777" w:rsidR="00E020B1" w:rsidRPr="002C5B88" w:rsidRDefault="00E020B1" w:rsidP="00E020B1">
            <w:pPr>
              <w:rPr>
                <w:spacing w:val="-1"/>
              </w:rPr>
            </w:pPr>
            <w:r w:rsidRPr="002C5B88">
              <w:rPr>
                <w:spacing w:val="-1"/>
              </w:rPr>
              <w:t xml:space="preserve">*Review and reflect on a real or mock parent conference. </w:t>
            </w:r>
          </w:p>
          <w:p w14:paraId="77CD2687" w14:textId="77777777" w:rsidR="00E020B1" w:rsidRPr="002C5B88" w:rsidRDefault="00E020B1" w:rsidP="00E020B1">
            <w:pPr>
              <w:rPr>
                <w:spacing w:val="-1"/>
              </w:rPr>
            </w:pPr>
          </w:p>
        </w:tc>
        <w:tc>
          <w:tcPr>
            <w:tcW w:w="506" w:type="pct"/>
            <w:vAlign w:val="center"/>
          </w:tcPr>
          <w:p w14:paraId="144C0D12" w14:textId="77777777" w:rsidR="00E020B1" w:rsidRPr="002C5B88" w:rsidRDefault="00E020B1" w:rsidP="00E020B1">
            <w:pPr>
              <w:jc w:val="center"/>
              <w:rPr>
                <w:b/>
              </w:rPr>
            </w:pPr>
            <w:r w:rsidRPr="002C5B88">
              <w:rPr>
                <w:b/>
              </w:rPr>
              <w:t>S.O. 3, 10</w:t>
            </w:r>
          </w:p>
        </w:tc>
      </w:tr>
      <w:tr w:rsidR="00E020B1" w:rsidRPr="002C5B88" w14:paraId="03E59D3D" w14:textId="77777777" w:rsidTr="003C6FBF">
        <w:tc>
          <w:tcPr>
            <w:tcW w:w="407" w:type="pct"/>
            <w:vAlign w:val="center"/>
          </w:tcPr>
          <w:p w14:paraId="01692A82" w14:textId="77777777" w:rsidR="00E020B1" w:rsidRPr="002C5B88" w:rsidRDefault="00E020B1" w:rsidP="00E020B1">
            <w:pPr>
              <w:jc w:val="center"/>
              <w:rPr>
                <w:b/>
                <w:spacing w:val="-1"/>
              </w:rPr>
            </w:pPr>
            <w:r w:rsidRPr="002C5B88">
              <w:rPr>
                <w:b/>
                <w:spacing w:val="-1"/>
              </w:rPr>
              <w:t>11</w:t>
            </w:r>
          </w:p>
        </w:tc>
        <w:tc>
          <w:tcPr>
            <w:tcW w:w="1601" w:type="pct"/>
            <w:vAlign w:val="center"/>
          </w:tcPr>
          <w:p w14:paraId="3A906FF4" w14:textId="77777777" w:rsidR="00E020B1" w:rsidRPr="002C5B88" w:rsidRDefault="00E020B1" w:rsidP="00E020B1">
            <w:pPr>
              <w:pStyle w:val="TableParagraph"/>
              <w:spacing w:before="95"/>
              <w:ind w:left="104"/>
              <w:rPr>
                <w:rFonts w:ascii="Times New Roman" w:hAnsi="Times New Roman" w:cs="Times New Roman"/>
                <w:spacing w:val="-1"/>
                <w:sz w:val="24"/>
                <w:szCs w:val="24"/>
              </w:rPr>
            </w:pPr>
          </w:p>
        </w:tc>
        <w:tc>
          <w:tcPr>
            <w:tcW w:w="543" w:type="pct"/>
          </w:tcPr>
          <w:p w14:paraId="5223BC5B" w14:textId="77777777" w:rsidR="00E020B1" w:rsidRPr="002C5B88" w:rsidRDefault="00E020B1" w:rsidP="00E020B1">
            <w:pPr>
              <w:jc w:val="center"/>
              <w:rPr>
                <w:spacing w:val="-1"/>
              </w:rPr>
            </w:pPr>
          </w:p>
        </w:tc>
        <w:tc>
          <w:tcPr>
            <w:tcW w:w="1943" w:type="pct"/>
            <w:vAlign w:val="center"/>
          </w:tcPr>
          <w:p w14:paraId="3FFDD6C2" w14:textId="77777777" w:rsidR="00E020B1" w:rsidRPr="002C5B88" w:rsidRDefault="00E020B1" w:rsidP="00E020B1">
            <w:pPr>
              <w:rPr>
                <w:spacing w:val="-1"/>
              </w:rPr>
            </w:pPr>
          </w:p>
        </w:tc>
        <w:tc>
          <w:tcPr>
            <w:tcW w:w="506" w:type="pct"/>
            <w:vAlign w:val="center"/>
          </w:tcPr>
          <w:p w14:paraId="0824B94E" w14:textId="77777777" w:rsidR="00E020B1" w:rsidRPr="002C5B88" w:rsidRDefault="00E020B1" w:rsidP="00E020B1">
            <w:pPr>
              <w:jc w:val="center"/>
              <w:rPr>
                <w:b/>
              </w:rPr>
            </w:pPr>
          </w:p>
        </w:tc>
      </w:tr>
      <w:tr w:rsidR="00E020B1" w:rsidRPr="002C5B88" w14:paraId="1B403DAC" w14:textId="77777777" w:rsidTr="003C6FBF">
        <w:tc>
          <w:tcPr>
            <w:tcW w:w="407" w:type="pct"/>
            <w:vAlign w:val="center"/>
          </w:tcPr>
          <w:p w14:paraId="1ACDCD9B" w14:textId="77777777" w:rsidR="00E020B1" w:rsidRPr="002C5B88" w:rsidRDefault="00E020B1" w:rsidP="00E020B1">
            <w:pPr>
              <w:jc w:val="center"/>
              <w:rPr>
                <w:b/>
                <w:spacing w:val="-1"/>
              </w:rPr>
            </w:pPr>
            <w:r w:rsidRPr="002C5B88">
              <w:rPr>
                <w:b/>
                <w:spacing w:val="-1"/>
              </w:rPr>
              <w:t>12</w:t>
            </w:r>
          </w:p>
        </w:tc>
        <w:tc>
          <w:tcPr>
            <w:tcW w:w="1601" w:type="pct"/>
            <w:vAlign w:val="center"/>
          </w:tcPr>
          <w:p w14:paraId="64557FBC" w14:textId="77777777" w:rsidR="00F444C7" w:rsidRPr="002C5B88" w:rsidRDefault="00F444C7" w:rsidP="00F720C2">
            <w:pPr>
              <w:pStyle w:val="TableParagraph"/>
              <w:spacing w:before="95"/>
              <w:rPr>
                <w:rFonts w:ascii="Times New Roman" w:hAnsi="Times New Roman" w:cs="Times New Roman"/>
                <w:spacing w:val="-1"/>
                <w:sz w:val="24"/>
                <w:szCs w:val="24"/>
              </w:rPr>
            </w:pPr>
          </w:p>
        </w:tc>
        <w:tc>
          <w:tcPr>
            <w:tcW w:w="543" w:type="pct"/>
          </w:tcPr>
          <w:p w14:paraId="3F1233A0" w14:textId="77777777" w:rsidR="00E020B1" w:rsidRPr="002C5B88" w:rsidRDefault="00E020B1" w:rsidP="00E020B1">
            <w:pPr>
              <w:jc w:val="center"/>
              <w:rPr>
                <w:spacing w:val="-1"/>
              </w:rPr>
            </w:pPr>
          </w:p>
        </w:tc>
        <w:tc>
          <w:tcPr>
            <w:tcW w:w="1943" w:type="pct"/>
            <w:vAlign w:val="center"/>
          </w:tcPr>
          <w:p w14:paraId="38536348" w14:textId="77777777" w:rsidR="00E020B1" w:rsidRPr="002C5B88" w:rsidRDefault="00E020B1" w:rsidP="00E020B1">
            <w:pPr>
              <w:rPr>
                <w:spacing w:val="-1"/>
              </w:rPr>
            </w:pPr>
          </w:p>
        </w:tc>
        <w:tc>
          <w:tcPr>
            <w:tcW w:w="506" w:type="pct"/>
            <w:vAlign w:val="center"/>
          </w:tcPr>
          <w:p w14:paraId="7214990B" w14:textId="77777777" w:rsidR="00E020B1" w:rsidRPr="002C5B88" w:rsidRDefault="00E020B1" w:rsidP="00E020B1">
            <w:pPr>
              <w:jc w:val="center"/>
              <w:rPr>
                <w:b/>
              </w:rPr>
            </w:pPr>
          </w:p>
        </w:tc>
      </w:tr>
      <w:tr w:rsidR="00E020B1" w:rsidRPr="002C5B88" w14:paraId="485E0553" w14:textId="77777777" w:rsidTr="003C6FBF">
        <w:tc>
          <w:tcPr>
            <w:tcW w:w="407" w:type="pct"/>
            <w:vAlign w:val="center"/>
          </w:tcPr>
          <w:p w14:paraId="0A8AC0EF" w14:textId="77777777" w:rsidR="00E020B1" w:rsidRPr="002C5B88" w:rsidRDefault="00E020B1" w:rsidP="00E020B1">
            <w:pPr>
              <w:jc w:val="center"/>
              <w:rPr>
                <w:b/>
                <w:spacing w:val="-1"/>
              </w:rPr>
            </w:pPr>
            <w:r w:rsidRPr="002C5B88">
              <w:rPr>
                <w:b/>
                <w:spacing w:val="-1"/>
              </w:rPr>
              <w:t>13</w:t>
            </w:r>
          </w:p>
        </w:tc>
        <w:tc>
          <w:tcPr>
            <w:tcW w:w="1601" w:type="pct"/>
            <w:vAlign w:val="center"/>
          </w:tcPr>
          <w:p w14:paraId="08185550" w14:textId="77777777" w:rsidR="00E020B1" w:rsidRPr="002C5B88" w:rsidRDefault="00E020B1" w:rsidP="00E020B1">
            <w:pPr>
              <w:pStyle w:val="TableParagraph"/>
              <w:spacing w:before="95"/>
              <w:ind w:left="104"/>
              <w:rPr>
                <w:rFonts w:ascii="Times New Roman" w:hAnsi="Times New Roman" w:cs="Times New Roman"/>
                <w:spacing w:val="-1"/>
                <w:sz w:val="24"/>
                <w:szCs w:val="24"/>
              </w:rPr>
            </w:pPr>
          </w:p>
        </w:tc>
        <w:tc>
          <w:tcPr>
            <w:tcW w:w="543" w:type="pct"/>
          </w:tcPr>
          <w:p w14:paraId="288D924A" w14:textId="77777777" w:rsidR="00E020B1" w:rsidRPr="002C5B88" w:rsidRDefault="00E020B1" w:rsidP="00E020B1">
            <w:pPr>
              <w:jc w:val="center"/>
              <w:rPr>
                <w:spacing w:val="-1"/>
              </w:rPr>
            </w:pPr>
          </w:p>
        </w:tc>
        <w:tc>
          <w:tcPr>
            <w:tcW w:w="1943" w:type="pct"/>
            <w:vAlign w:val="center"/>
          </w:tcPr>
          <w:p w14:paraId="5A31EB83" w14:textId="77777777" w:rsidR="00E020B1" w:rsidRPr="002C5B88" w:rsidRDefault="00E020B1" w:rsidP="00E020B1">
            <w:pPr>
              <w:rPr>
                <w:spacing w:val="-1"/>
              </w:rPr>
            </w:pPr>
          </w:p>
        </w:tc>
        <w:tc>
          <w:tcPr>
            <w:tcW w:w="506" w:type="pct"/>
            <w:vAlign w:val="center"/>
          </w:tcPr>
          <w:p w14:paraId="4824D722" w14:textId="77777777" w:rsidR="00E020B1" w:rsidRPr="002C5B88" w:rsidRDefault="00E020B1" w:rsidP="00E020B1">
            <w:pPr>
              <w:jc w:val="center"/>
              <w:rPr>
                <w:b/>
              </w:rPr>
            </w:pPr>
          </w:p>
        </w:tc>
      </w:tr>
      <w:tr w:rsidR="003C6FBF" w:rsidRPr="002C5B88" w14:paraId="19CA7509" w14:textId="77777777" w:rsidTr="003C6FBF">
        <w:tc>
          <w:tcPr>
            <w:tcW w:w="407" w:type="pct"/>
            <w:vAlign w:val="center"/>
          </w:tcPr>
          <w:p w14:paraId="59FF100D" w14:textId="77777777" w:rsidR="003C6FBF" w:rsidRPr="002C5B88" w:rsidRDefault="003C6FBF" w:rsidP="003C6FBF">
            <w:pPr>
              <w:jc w:val="center"/>
              <w:rPr>
                <w:b/>
                <w:spacing w:val="-1"/>
              </w:rPr>
            </w:pPr>
            <w:r w:rsidRPr="002C5B88">
              <w:rPr>
                <w:b/>
                <w:spacing w:val="-1"/>
              </w:rPr>
              <w:t>14</w:t>
            </w:r>
          </w:p>
        </w:tc>
        <w:tc>
          <w:tcPr>
            <w:tcW w:w="1601" w:type="pct"/>
            <w:vAlign w:val="center"/>
          </w:tcPr>
          <w:p w14:paraId="2917A6D4" w14:textId="77777777" w:rsidR="003C6FBF" w:rsidRDefault="003C6FBF" w:rsidP="003C6FBF">
            <w:pPr>
              <w:pStyle w:val="TableParagraph"/>
              <w:spacing w:before="95"/>
              <w:rPr>
                <w:rFonts w:ascii="Times New Roman" w:hAnsi="Times New Roman" w:cs="Times New Roman"/>
                <w:spacing w:val="-1"/>
                <w:sz w:val="24"/>
                <w:szCs w:val="24"/>
              </w:rPr>
            </w:pPr>
            <w:r w:rsidRPr="002C5B88">
              <w:rPr>
                <w:rFonts w:ascii="Times New Roman" w:hAnsi="Times New Roman" w:cs="Times New Roman"/>
                <w:spacing w:val="-1"/>
                <w:sz w:val="24"/>
                <w:szCs w:val="24"/>
              </w:rPr>
              <w:t xml:space="preserve">Reflecting </w:t>
            </w:r>
            <w:r>
              <w:rPr>
                <w:rFonts w:ascii="Times New Roman" w:hAnsi="Times New Roman" w:cs="Times New Roman"/>
                <w:spacing w:val="-1"/>
                <w:sz w:val="24"/>
                <w:szCs w:val="24"/>
              </w:rPr>
              <w:t xml:space="preserve">upon </w:t>
            </w:r>
            <w:r w:rsidRPr="002C5B88">
              <w:rPr>
                <w:rFonts w:ascii="Times New Roman" w:hAnsi="Times New Roman" w:cs="Times New Roman"/>
                <w:spacing w:val="-1"/>
                <w:sz w:val="24"/>
                <w:szCs w:val="24"/>
              </w:rPr>
              <w:t xml:space="preserve">and evaluating oneself as a teacher in respect to </w:t>
            </w:r>
            <w:r>
              <w:rPr>
                <w:rFonts w:ascii="Times New Roman" w:hAnsi="Times New Roman" w:cs="Times New Roman"/>
                <w:spacing w:val="-1"/>
                <w:sz w:val="24"/>
                <w:szCs w:val="24"/>
              </w:rPr>
              <w:t xml:space="preserve">one’s </w:t>
            </w:r>
            <w:r w:rsidRPr="002C5B88">
              <w:rPr>
                <w:rFonts w:ascii="Times New Roman" w:hAnsi="Times New Roman" w:cs="Times New Roman"/>
                <w:spacing w:val="-1"/>
                <w:sz w:val="24"/>
                <w:szCs w:val="24"/>
              </w:rPr>
              <w:t xml:space="preserve">philosophy </w:t>
            </w:r>
            <w:r>
              <w:rPr>
                <w:rFonts w:ascii="Times New Roman" w:hAnsi="Times New Roman" w:cs="Times New Roman"/>
                <w:spacing w:val="-1"/>
                <w:sz w:val="24"/>
                <w:szCs w:val="24"/>
              </w:rPr>
              <w:t xml:space="preserve">of inclusive education </w:t>
            </w:r>
            <w:r w:rsidRPr="002C5B88">
              <w:rPr>
                <w:rFonts w:ascii="Times New Roman" w:hAnsi="Times New Roman" w:cs="Times New Roman"/>
                <w:spacing w:val="-1"/>
                <w:sz w:val="24"/>
                <w:szCs w:val="24"/>
              </w:rPr>
              <w:t>and practice.</w:t>
            </w:r>
          </w:p>
          <w:p w14:paraId="0B67E045" w14:textId="77777777" w:rsidR="003C6FBF" w:rsidRPr="002C5B88" w:rsidRDefault="003C6FBF" w:rsidP="003C6FBF">
            <w:pPr>
              <w:pStyle w:val="TableParagraph"/>
              <w:spacing w:before="95"/>
              <w:ind w:left="104"/>
              <w:rPr>
                <w:rFonts w:ascii="Times New Roman" w:hAnsi="Times New Roman" w:cs="Times New Roman"/>
                <w:spacing w:val="-1"/>
                <w:sz w:val="24"/>
                <w:szCs w:val="24"/>
              </w:rPr>
            </w:pPr>
          </w:p>
        </w:tc>
        <w:tc>
          <w:tcPr>
            <w:tcW w:w="543" w:type="pct"/>
          </w:tcPr>
          <w:p w14:paraId="2B1374F5" w14:textId="77777777" w:rsidR="003C6FBF" w:rsidRPr="002C5B88" w:rsidRDefault="003C6FBF" w:rsidP="003C6FBF">
            <w:pPr>
              <w:jc w:val="center"/>
              <w:rPr>
                <w:spacing w:val="-1"/>
              </w:rPr>
            </w:pPr>
            <w:r w:rsidRPr="002C5B88">
              <w:rPr>
                <w:spacing w:val="-1"/>
              </w:rPr>
              <w:t>C.O. 8</w:t>
            </w:r>
          </w:p>
          <w:p w14:paraId="247AB632" w14:textId="77777777" w:rsidR="003C6FBF" w:rsidRPr="002C5B88" w:rsidRDefault="003C6FBF" w:rsidP="003C6FBF">
            <w:pPr>
              <w:jc w:val="center"/>
              <w:rPr>
                <w:spacing w:val="-1"/>
              </w:rPr>
            </w:pPr>
          </w:p>
        </w:tc>
        <w:tc>
          <w:tcPr>
            <w:tcW w:w="1943" w:type="pct"/>
            <w:vAlign w:val="center"/>
          </w:tcPr>
          <w:p w14:paraId="12AC51D1" w14:textId="77777777" w:rsidR="003C6FBF" w:rsidRPr="00F720C2" w:rsidRDefault="003C6FBF" w:rsidP="003C6FBF">
            <w:pPr>
              <w:pStyle w:val="TableParagraph"/>
              <w:spacing w:before="95"/>
              <w:ind w:left="104"/>
              <w:rPr>
                <w:rFonts w:ascii="Times New Roman" w:hAnsi="Times New Roman" w:cs="Times New Roman"/>
                <w:b/>
                <w:bCs/>
                <w:spacing w:val="-1"/>
                <w:sz w:val="24"/>
                <w:szCs w:val="24"/>
              </w:rPr>
            </w:pPr>
            <w:r w:rsidRPr="00F720C2">
              <w:rPr>
                <w:rFonts w:ascii="Times New Roman" w:hAnsi="Times New Roman" w:cs="Times New Roman"/>
                <w:b/>
                <w:bCs/>
                <w:spacing w:val="-1"/>
                <w:sz w:val="24"/>
                <w:szCs w:val="24"/>
              </w:rPr>
              <w:t>Anne Arundel Dispositions Survey</w:t>
            </w:r>
          </w:p>
          <w:p w14:paraId="77CB747F" w14:textId="77777777" w:rsidR="003C6FBF" w:rsidRDefault="003C6FBF" w:rsidP="003C6FBF">
            <w:pPr>
              <w:pStyle w:val="TableParagraph"/>
              <w:spacing w:before="95"/>
              <w:ind w:left="104"/>
              <w:rPr>
                <w:rFonts w:ascii="Times New Roman" w:hAnsi="Times New Roman" w:cs="Times New Roman"/>
                <w:spacing w:val="-1"/>
                <w:sz w:val="24"/>
                <w:szCs w:val="24"/>
              </w:rPr>
            </w:pPr>
            <w:hyperlink r:id="rId31" w:history="1">
              <w:r w:rsidRPr="00977056">
                <w:rPr>
                  <w:rStyle w:val="Hyperlink"/>
                  <w:rFonts w:ascii="Times New Roman" w:hAnsi="Times New Roman" w:cs="Times New Roman"/>
                  <w:spacing w:val="-1"/>
                  <w:sz w:val="24"/>
                  <w:szCs w:val="24"/>
                </w:rPr>
                <w:t>https://www.aacc.edu/about/schools-of-study/science-technology-and-education/teacher-education-and-child-care-institute/disposition-survey/</w:t>
              </w:r>
            </w:hyperlink>
            <w:r>
              <w:rPr>
                <w:rFonts w:ascii="Times New Roman" w:hAnsi="Times New Roman" w:cs="Times New Roman"/>
                <w:spacing w:val="-1"/>
                <w:sz w:val="24"/>
                <w:szCs w:val="24"/>
              </w:rPr>
              <w:t xml:space="preserve"> </w:t>
            </w:r>
          </w:p>
          <w:p w14:paraId="53412778" w14:textId="77777777" w:rsidR="003C6FBF" w:rsidRPr="002C5B88" w:rsidRDefault="003C6FBF" w:rsidP="003C6FBF">
            <w:pPr>
              <w:rPr>
                <w:spacing w:val="-1"/>
              </w:rPr>
            </w:pPr>
            <w:r w:rsidRPr="002C5B88">
              <w:rPr>
                <w:spacing w:val="-1"/>
              </w:rPr>
              <w:t xml:space="preserve">Reflect </w:t>
            </w:r>
            <w:r>
              <w:rPr>
                <w:spacing w:val="-1"/>
              </w:rPr>
              <w:t xml:space="preserve">upon your journal, the results on the dispositions survey </w:t>
            </w:r>
            <w:r w:rsidRPr="002C5B88">
              <w:rPr>
                <w:spacing w:val="-1"/>
              </w:rPr>
              <w:t>and your</w:t>
            </w:r>
            <w:r>
              <w:rPr>
                <w:spacing w:val="-1"/>
              </w:rPr>
              <w:t xml:space="preserve"> strengths</w:t>
            </w:r>
            <w:r w:rsidRPr="002C5B88">
              <w:rPr>
                <w:spacing w:val="-1"/>
              </w:rPr>
              <w:t xml:space="preserve"> as a teacher</w:t>
            </w:r>
            <w:r>
              <w:rPr>
                <w:spacing w:val="-1"/>
              </w:rPr>
              <w:t xml:space="preserve"> now that you have completed your student teaching practicum.</w:t>
            </w:r>
          </w:p>
        </w:tc>
        <w:tc>
          <w:tcPr>
            <w:tcW w:w="506" w:type="pct"/>
            <w:vAlign w:val="center"/>
          </w:tcPr>
          <w:p w14:paraId="0593FFD6" w14:textId="77777777" w:rsidR="003C6FBF" w:rsidRPr="002C5B88" w:rsidRDefault="003C6FBF" w:rsidP="003C6FBF">
            <w:pPr>
              <w:jc w:val="center"/>
              <w:rPr>
                <w:b/>
              </w:rPr>
            </w:pPr>
            <w:r w:rsidRPr="002C5B88">
              <w:rPr>
                <w:b/>
              </w:rPr>
              <w:t>S.O. 8</w:t>
            </w:r>
          </w:p>
        </w:tc>
      </w:tr>
      <w:tr w:rsidR="003C6FBF" w:rsidRPr="002C5B88" w14:paraId="252F63B9" w14:textId="77777777" w:rsidTr="003C6FBF">
        <w:tc>
          <w:tcPr>
            <w:tcW w:w="407" w:type="pct"/>
            <w:vAlign w:val="center"/>
          </w:tcPr>
          <w:p w14:paraId="06F887E8" w14:textId="77777777" w:rsidR="003C6FBF" w:rsidRPr="002C5B88" w:rsidRDefault="003C6FBF" w:rsidP="003C6FBF">
            <w:pPr>
              <w:jc w:val="center"/>
              <w:rPr>
                <w:b/>
                <w:spacing w:val="-1"/>
              </w:rPr>
            </w:pPr>
            <w:r w:rsidRPr="002C5B88">
              <w:rPr>
                <w:b/>
                <w:spacing w:val="-1"/>
              </w:rPr>
              <w:t>15</w:t>
            </w:r>
          </w:p>
        </w:tc>
        <w:tc>
          <w:tcPr>
            <w:tcW w:w="1601" w:type="pct"/>
            <w:vAlign w:val="center"/>
          </w:tcPr>
          <w:p w14:paraId="07827426" w14:textId="77777777" w:rsidR="00942D98" w:rsidRDefault="00942D98" w:rsidP="003C6FBF">
            <w:pPr>
              <w:pStyle w:val="TableParagraph"/>
              <w:spacing w:before="95"/>
              <w:ind w:left="104"/>
              <w:rPr>
                <w:rFonts w:ascii="Times New Roman" w:hAnsi="Times New Roman" w:cs="Times New Roman"/>
                <w:spacing w:val="-1"/>
                <w:sz w:val="24"/>
                <w:szCs w:val="24"/>
              </w:rPr>
            </w:pPr>
            <w:r>
              <w:rPr>
                <w:rFonts w:ascii="Times New Roman" w:hAnsi="Times New Roman" w:cs="Times New Roman"/>
                <w:spacing w:val="-1"/>
                <w:sz w:val="24"/>
                <w:szCs w:val="24"/>
              </w:rPr>
              <w:t>Children’s Book</w:t>
            </w:r>
          </w:p>
          <w:p w14:paraId="32AE975E" w14:textId="77777777" w:rsidR="003C6FBF" w:rsidRPr="002C5B88" w:rsidRDefault="00942D98" w:rsidP="00942D98">
            <w:pPr>
              <w:pStyle w:val="TableParagraph"/>
              <w:spacing w:before="95"/>
              <w:rPr>
                <w:rFonts w:ascii="Times New Roman" w:hAnsi="Times New Roman" w:cs="Times New Roman"/>
                <w:spacing w:val="-1"/>
                <w:sz w:val="24"/>
                <w:szCs w:val="24"/>
              </w:rPr>
            </w:pPr>
            <w:r>
              <w:rPr>
                <w:rFonts w:ascii="Times New Roman" w:hAnsi="Times New Roman" w:cs="Times New Roman"/>
                <w:spacing w:val="-1"/>
                <w:sz w:val="24"/>
                <w:szCs w:val="24"/>
              </w:rPr>
              <w:t>I Wish You More</w:t>
            </w:r>
            <w:r w:rsidR="0046197D">
              <w:rPr>
                <w:rFonts w:ascii="Times New Roman" w:hAnsi="Times New Roman" w:cs="Times New Roman"/>
                <w:spacing w:val="-1"/>
                <w:sz w:val="24"/>
                <w:szCs w:val="24"/>
              </w:rPr>
              <w:t xml:space="preserve"> by Amy Crouse</w:t>
            </w:r>
          </w:p>
        </w:tc>
        <w:tc>
          <w:tcPr>
            <w:tcW w:w="543" w:type="pct"/>
          </w:tcPr>
          <w:p w14:paraId="6EF1C883" w14:textId="77777777" w:rsidR="003C6FBF" w:rsidRPr="002C5B88" w:rsidRDefault="003C6FBF" w:rsidP="003C6FBF">
            <w:pPr>
              <w:jc w:val="center"/>
              <w:rPr>
                <w:spacing w:val="-1"/>
              </w:rPr>
            </w:pPr>
          </w:p>
        </w:tc>
        <w:tc>
          <w:tcPr>
            <w:tcW w:w="1943" w:type="pct"/>
            <w:vAlign w:val="center"/>
          </w:tcPr>
          <w:p w14:paraId="4CA641D9" w14:textId="77777777" w:rsidR="003C6FBF" w:rsidRPr="002C5B88" w:rsidRDefault="003C6FBF" w:rsidP="003C6FBF">
            <w:pPr>
              <w:rPr>
                <w:spacing w:val="-1"/>
              </w:rPr>
            </w:pPr>
          </w:p>
        </w:tc>
        <w:tc>
          <w:tcPr>
            <w:tcW w:w="506" w:type="pct"/>
            <w:vAlign w:val="center"/>
          </w:tcPr>
          <w:p w14:paraId="21391034" w14:textId="77777777" w:rsidR="003C6FBF" w:rsidRPr="002C5B88" w:rsidRDefault="003C6FBF" w:rsidP="003C6FBF">
            <w:pPr>
              <w:jc w:val="center"/>
              <w:rPr>
                <w:b/>
              </w:rPr>
            </w:pPr>
          </w:p>
        </w:tc>
      </w:tr>
    </w:tbl>
    <w:p w14:paraId="261178F7" w14:textId="77777777" w:rsidR="00B60F24" w:rsidRDefault="00B60F24" w:rsidP="005C3E0F">
      <w:pPr>
        <w:shd w:val="clear" w:color="auto" w:fill="FFFFFF"/>
        <w:ind w:right="-270"/>
        <w:rPr>
          <w:b/>
        </w:rPr>
      </w:pPr>
    </w:p>
    <w:p w14:paraId="075A5D85" w14:textId="77777777" w:rsidR="005C3E0F" w:rsidRPr="00791C4C" w:rsidRDefault="005C3E0F" w:rsidP="005C3E0F">
      <w:pPr>
        <w:shd w:val="clear" w:color="auto" w:fill="FFFFFF"/>
        <w:ind w:right="-270"/>
        <w:rPr>
          <w:b/>
        </w:rPr>
      </w:pPr>
      <w:r w:rsidRPr="00791C4C">
        <w:rPr>
          <w:b/>
        </w:rPr>
        <w:t>Over the course of the semester:</w:t>
      </w:r>
    </w:p>
    <w:p w14:paraId="30C27D3A" w14:textId="77777777" w:rsidR="005C3E0F" w:rsidRPr="00791C4C" w:rsidRDefault="005C3E0F" w:rsidP="00F720C2">
      <w:pPr>
        <w:pStyle w:val="ListParagraph"/>
        <w:numPr>
          <w:ilvl w:val="0"/>
          <w:numId w:val="26"/>
        </w:numPr>
        <w:shd w:val="clear" w:color="auto" w:fill="FFFFFF"/>
        <w:ind w:right="-270"/>
        <w:rPr>
          <w:rFonts w:ascii="Times New Roman" w:hAnsi="Times New Roman" w:cs="Times New Roman"/>
          <w:b/>
          <w:sz w:val="24"/>
          <w:szCs w:val="24"/>
        </w:rPr>
      </w:pPr>
      <w:r w:rsidRPr="00791C4C">
        <w:rPr>
          <w:rFonts w:ascii="Times New Roman" w:hAnsi="Times New Roman" w:cs="Times New Roman"/>
          <w:bCs/>
          <w:sz w:val="24"/>
          <w:szCs w:val="24"/>
        </w:rPr>
        <w:t xml:space="preserve">While being observed </w:t>
      </w:r>
      <w:r w:rsidR="00C87C3E" w:rsidRPr="00791C4C">
        <w:rPr>
          <w:rFonts w:ascii="Times New Roman" w:hAnsi="Times New Roman" w:cs="Times New Roman"/>
          <w:bCs/>
          <w:sz w:val="24"/>
          <w:szCs w:val="24"/>
        </w:rPr>
        <w:t>during</w:t>
      </w:r>
      <w:r w:rsidRPr="00791C4C">
        <w:rPr>
          <w:rFonts w:ascii="Times New Roman" w:hAnsi="Times New Roman" w:cs="Times New Roman"/>
          <w:bCs/>
          <w:sz w:val="24"/>
          <w:szCs w:val="24"/>
        </w:rPr>
        <w:t xml:space="preserve"> </w:t>
      </w:r>
      <w:r w:rsidR="00C87C3E" w:rsidRPr="00791C4C">
        <w:rPr>
          <w:rFonts w:ascii="Times New Roman" w:hAnsi="Times New Roman" w:cs="Times New Roman"/>
          <w:bCs/>
          <w:sz w:val="24"/>
          <w:szCs w:val="24"/>
        </w:rPr>
        <w:t xml:space="preserve">your </w:t>
      </w:r>
      <w:r w:rsidRPr="00791C4C">
        <w:rPr>
          <w:rFonts w:ascii="Times New Roman" w:hAnsi="Times New Roman" w:cs="Times New Roman"/>
          <w:bCs/>
          <w:sz w:val="24"/>
          <w:szCs w:val="24"/>
        </w:rPr>
        <w:t xml:space="preserve">teaching practicum by both the cooperating teacher and the supervising college professor, students will demonstrate an understanding and application of child development theories to their work with all children (typically and atypically developing), learning environments, families, and the community.  </w:t>
      </w:r>
      <w:r w:rsidRPr="00791C4C">
        <w:rPr>
          <w:rFonts w:ascii="Times New Roman" w:hAnsi="Times New Roman" w:cs="Times New Roman"/>
          <w:b/>
          <w:sz w:val="24"/>
          <w:szCs w:val="24"/>
        </w:rPr>
        <w:t>S.O. 1</w:t>
      </w:r>
      <w:r w:rsidR="00546985" w:rsidRPr="00791C4C">
        <w:rPr>
          <w:rFonts w:ascii="Times New Roman" w:hAnsi="Times New Roman" w:cs="Times New Roman"/>
          <w:b/>
          <w:sz w:val="24"/>
          <w:szCs w:val="24"/>
        </w:rPr>
        <w:t>, 7</w:t>
      </w:r>
    </w:p>
    <w:p w14:paraId="304ADF9B" w14:textId="77777777" w:rsidR="00F720C2" w:rsidRPr="00791C4C" w:rsidRDefault="00F720C2" w:rsidP="00F720C2">
      <w:pPr>
        <w:pStyle w:val="ListParagraph"/>
        <w:numPr>
          <w:ilvl w:val="0"/>
          <w:numId w:val="26"/>
        </w:numPr>
        <w:shd w:val="clear" w:color="auto" w:fill="FFFFFF"/>
        <w:ind w:right="-270"/>
        <w:rPr>
          <w:rFonts w:ascii="Times New Roman" w:hAnsi="Times New Roman" w:cs="Times New Roman"/>
          <w:bCs/>
          <w:sz w:val="24"/>
          <w:szCs w:val="24"/>
        </w:rPr>
      </w:pPr>
      <w:r w:rsidRPr="00791C4C">
        <w:rPr>
          <w:rFonts w:ascii="Times New Roman" w:hAnsi="Times New Roman" w:cs="Times New Roman"/>
          <w:bCs/>
          <w:sz w:val="24"/>
          <w:szCs w:val="24"/>
        </w:rPr>
        <w:t xml:space="preserve">Students will be asked to keep reflective journals which they will use in various ways throughout the semester. </w:t>
      </w:r>
      <w:r w:rsidRPr="00791C4C">
        <w:rPr>
          <w:rFonts w:ascii="Times New Roman" w:hAnsi="Times New Roman" w:cs="Times New Roman"/>
          <w:b/>
          <w:sz w:val="24"/>
          <w:szCs w:val="24"/>
        </w:rPr>
        <w:t>S.O. 8</w:t>
      </w:r>
    </w:p>
    <w:sectPr w:rsidR="00F720C2" w:rsidRPr="00791C4C" w:rsidSect="00EB7FDE">
      <w:footerReference w:type="default" r:id="rId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D0D4" w14:textId="77777777" w:rsidR="00495169" w:rsidRDefault="00495169" w:rsidP="0062242F">
      <w:r>
        <w:separator/>
      </w:r>
    </w:p>
  </w:endnote>
  <w:endnote w:type="continuationSeparator" w:id="0">
    <w:p w14:paraId="5A159E9B" w14:textId="77777777" w:rsidR="00495169" w:rsidRDefault="00495169" w:rsidP="006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F50" w14:textId="77777777" w:rsidR="00710A4A" w:rsidRDefault="00283330">
    <w:pPr>
      <w:pStyle w:val="Footer"/>
    </w:pPr>
    <w:r>
      <w:t>9/24/2020</w:t>
    </w:r>
    <w:r w:rsidR="0046197D">
      <w:t>(1)</w:t>
    </w:r>
  </w:p>
  <w:p w14:paraId="49A81452" w14:textId="77777777" w:rsidR="00EC4EB8" w:rsidRDefault="00EC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291B" w14:textId="77777777" w:rsidR="00495169" w:rsidRDefault="00495169" w:rsidP="0062242F">
      <w:r>
        <w:separator/>
      </w:r>
    </w:p>
  </w:footnote>
  <w:footnote w:type="continuationSeparator" w:id="0">
    <w:p w14:paraId="78A81909" w14:textId="77777777" w:rsidR="00495169" w:rsidRDefault="00495169" w:rsidP="00622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F3B"/>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496"/>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046B"/>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848F3"/>
    <w:multiLevelType w:val="hybridMultilevel"/>
    <w:tmpl w:val="D520DC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74CDD"/>
    <w:multiLevelType w:val="hybridMultilevel"/>
    <w:tmpl w:val="CAEC6BA6"/>
    <w:lvl w:ilvl="0" w:tplc="42FADF30">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36586"/>
    <w:multiLevelType w:val="hybridMultilevel"/>
    <w:tmpl w:val="369E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D691C"/>
    <w:multiLevelType w:val="hybridMultilevel"/>
    <w:tmpl w:val="38684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42D"/>
    <w:multiLevelType w:val="hybridMultilevel"/>
    <w:tmpl w:val="7D7A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E6F32"/>
    <w:multiLevelType w:val="hybridMultilevel"/>
    <w:tmpl w:val="5D981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44706"/>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B5270"/>
    <w:multiLevelType w:val="hybridMultilevel"/>
    <w:tmpl w:val="CAC2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D2052"/>
    <w:multiLevelType w:val="hybridMultilevel"/>
    <w:tmpl w:val="78F854D4"/>
    <w:lvl w:ilvl="0" w:tplc="3C7239DA">
      <w:start w:val="1"/>
      <w:numFmt w:val="decimal"/>
      <w:lvlText w:val="%1."/>
      <w:lvlJc w:val="left"/>
      <w:pPr>
        <w:tabs>
          <w:tab w:val="num" w:pos="990"/>
        </w:tabs>
        <w:ind w:left="990" w:hanging="360"/>
      </w:pPr>
      <w:rPr>
        <w:rFonts w:hint="default"/>
      </w:rPr>
    </w:lvl>
    <w:lvl w:ilvl="1" w:tplc="D618D2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E76548"/>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610B6"/>
    <w:multiLevelType w:val="hybridMultilevel"/>
    <w:tmpl w:val="84485C8A"/>
    <w:lvl w:ilvl="0" w:tplc="48C6400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50DFD"/>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579FF"/>
    <w:multiLevelType w:val="hybridMultilevel"/>
    <w:tmpl w:val="FF9A3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E7F20"/>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D18D4"/>
    <w:multiLevelType w:val="hybridMultilevel"/>
    <w:tmpl w:val="8CF28EB8"/>
    <w:lvl w:ilvl="0" w:tplc="A6801388">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822E4F"/>
    <w:multiLevelType w:val="hybridMultilevel"/>
    <w:tmpl w:val="E78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E3905"/>
    <w:multiLevelType w:val="hybridMultilevel"/>
    <w:tmpl w:val="78F854D4"/>
    <w:lvl w:ilvl="0" w:tplc="3C7239DA">
      <w:start w:val="1"/>
      <w:numFmt w:val="decimal"/>
      <w:lvlText w:val="%1."/>
      <w:lvlJc w:val="left"/>
      <w:pPr>
        <w:tabs>
          <w:tab w:val="num" w:pos="990"/>
        </w:tabs>
        <w:ind w:left="990" w:hanging="360"/>
      </w:pPr>
      <w:rPr>
        <w:rFonts w:hint="default"/>
      </w:rPr>
    </w:lvl>
    <w:lvl w:ilvl="1" w:tplc="D618D23A">
      <w:start w:val="1"/>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B43346"/>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1FC1"/>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0655F"/>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57575"/>
    <w:multiLevelType w:val="hybridMultilevel"/>
    <w:tmpl w:val="D45A3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31261A"/>
    <w:multiLevelType w:val="hybridMultilevel"/>
    <w:tmpl w:val="08A0619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54041C"/>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35995">
    <w:abstractNumId w:val="15"/>
  </w:num>
  <w:num w:numId="2" w16cid:durableId="1755348321">
    <w:abstractNumId w:val="5"/>
  </w:num>
  <w:num w:numId="3" w16cid:durableId="780608813">
    <w:abstractNumId w:val="18"/>
  </w:num>
  <w:num w:numId="4" w16cid:durableId="1324165307">
    <w:abstractNumId w:val="8"/>
  </w:num>
  <w:num w:numId="5" w16cid:durableId="210383292">
    <w:abstractNumId w:val="17"/>
  </w:num>
  <w:num w:numId="6" w16cid:durableId="750010196">
    <w:abstractNumId w:val="3"/>
  </w:num>
  <w:num w:numId="7" w16cid:durableId="1477140503">
    <w:abstractNumId w:val="24"/>
  </w:num>
  <w:num w:numId="8" w16cid:durableId="666785177">
    <w:abstractNumId w:val="11"/>
  </w:num>
  <w:num w:numId="9" w16cid:durableId="1511334039">
    <w:abstractNumId w:val="20"/>
  </w:num>
  <w:num w:numId="10" w16cid:durableId="311641336">
    <w:abstractNumId w:val="19"/>
  </w:num>
  <w:num w:numId="11" w16cid:durableId="416754437">
    <w:abstractNumId w:val="7"/>
  </w:num>
  <w:num w:numId="12" w16cid:durableId="1635713605">
    <w:abstractNumId w:val="22"/>
  </w:num>
  <w:num w:numId="13" w16cid:durableId="1501385140">
    <w:abstractNumId w:val="0"/>
  </w:num>
  <w:num w:numId="14" w16cid:durableId="1633171703">
    <w:abstractNumId w:val="13"/>
  </w:num>
  <w:num w:numId="15" w16cid:durableId="313416617">
    <w:abstractNumId w:val="1"/>
  </w:num>
  <w:num w:numId="16" w16cid:durableId="1926496556">
    <w:abstractNumId w:val="14"/>
  </w:num>
  <w:num w:numId="17" w16cid:durableId="407970395">
    <w:abstractNumId w:val="12"/>
  </w:num>
  <w:num w:numId="18" w16cid:durableId="1994211258">
    <w:abstractNumId w:val="2"/>
  </w:num>
  <w:num w:numId="19" w16cid:durableId="1027100470">
    <w:abstractNumId w:val="9"/>
  </w:num>
  <w:num w:numId="20" w16cid:durableId="516968100">
    <w:abstractNumId w:val="25"/>
  </w:num>
  <w:num w:numId="21" w16cid:durableId="1485201860">
    <w:abstractNumId w:val="21"/>
  </w:num>
  <w:num w:numId="22" w16cid:durableId="951089631">
    <w:abstractNumId w:val="16"/>
  </w:num>
  <w:num w:numId="23" w16cid:durableId="278877628">
    <w:abstractNumId w:val="4"/>
  </w:num>
  <w:num w:numId="24" w16cid:durableId="2108843610">
    <w:abstractNumId w:val="23"/>
  </w:num>
  <w:num w:numId="25" w16cid:durableId="781458583">
    <w:abstractNumId w:val="10"/>
  </w:num>
  <w:num w:numId="26" w16cid:durableId="639187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3C"/>
    <w:rsid w:val="00001FB1"/>
    <w:rsid w:val="00005C49"/>
    <w:rsid w:val="00011410"/>
    <w:rsid w:val="00024AD7"/>
    <w:rsid w:val="00027C0F"/>
    <w:rsid w:val="00047383"/>
    <w:rsid w:val="00065A59"/>
    <w:rsid w:val="00075D4F"/>
    <w:rsid w:val="00083C76"/>
    <w:rsid w:val="00085C73"/>
    <w:rsid w:val="0008630E"/>
    <w:rsid w:val="000A5985"/>
    <w:rsid w:val="000B38C5"/>
    <w:rsid w:val="000C0345"/>
    <w:rsid w:val="000C27D4"/>
    <w:rsid w:val="000E14A3"/>
    <w:rsid w:val="000E55E8"/>
    <w:rsid w:val="0010032A"/>
    <w:rsid w:val="00105A60"/>
    <w:rsid w:val="00117317"/>
    <w:rsid w:val="00136E37"/>
    <w:rsid w:val="00154030"/>
    <w:rsid w:val="00154F02"/>
    <w:rsid w:val="00165065"/>
    <w:rsid w:val="001672D4"/>
    <w:rsid w:val="00171444"/>
    <w:rsid w:val="001747BD"/>
    <w:rsid w:val="001852FA"/>
    <w:rsid w:val="001A6893"/>
    <w:rsid w:val="001B6449"/>
    <w:rsid w:val="001C286F"/>
    <w:rsid w:val="001C31DA"/>
    <w:rsid w:val="001D30CF"/>
    <w:rsid w:val="001E70D5"/>
    <w:rsid w:val="002050A9"/>
    <w:rsid w:val="0022246E"/>
    <w:rsid w:val="00222C74"/>
    <w:rsid w:val="00241374"/>
    <w:rsid w:val="00243F5C"/>
    <w:rsid w:val="00246BD9"/>
    <w:rsid w:val="002555DC"/>
    <w:rsid w:val="00283330"/>
    <w:rsid w:val="00297394"/>
    <w:rsid w:val="00297948"/>
    <w:rsid w:val="002A171E"/>
    <w:rsid w:val="002B23F5"/>
    <w:rsid w:val="002C5B88"/>
    <w:rsid w:val="002D0EFF"/>
    <w:rsid w:val="002D526D"/>
    <w:rsid w:val="002F01E4"/>
    <w:rsid w:val="002F40E8"/>
    <w:rsid w:val="003021AE"/>
    <w:rsid w:val="00311B23"/>
    <w:rsid w:val="00313F2D"/>
    <w:rsid w:val="00314A11"/>
    <w:rsid w:val="00317D35"/>
    <w:rsid w:val="0032554F"/>
    <w:rsid w:val="00325614"/>
    <w:rsid w:val="00332D8A"/>
    <w:rsid w:val="00345F48"/>
    <w:rsid w:val="003462A6"/>
    <w:rsid w:val="003476DD"/>
    <w:rsid w:val="00352163"/>
    <w:rsid w:val="00356990"/>
    <w:rsid w:val="00356BC9"/>
    <w:rsid w:val="003603DD"/>
    <w:rsid w:val="00376A31"/>
    <w:rsid w:val="0038311B"/>
    <w:rsid w:val="00385750"/>
    <w:rsid w:val="00387144"/>
    <w:rsid w:val="003A39FC"/>
    <w:rsid w:val="003B13F0"/>
    <w:rsid w:val="003B1BBB"/>
    <w:rsid w:val="003B4F0A"/>
    <w:rsid w:val="003C0700"/>
    <w:rsid w:val="003C6FBF"/>
    <w:rsid w:val="004129D1"/>
    <w:rsid w:val="0041682E"/>
    <w:rsid w:val="00446125"/>
    <w:rsid w:val="00461735"/>
    <w:rsid w:val="0046197D"/>
    <w:rsid w:val="004625E5"/>
    <w:rsid w:val="00466B4E"/>
    <w:rsid w:val="00481EBB"/>
    <w:rsid w:val="00482B96"/>
    <w:rsid w:val="004847BA"/>
    <w:rsid w:val="00495169"/>
    <w:rsid w:val="004A3D0A"/>
    <w:rsid w:val="004A4224"/>
    <w:rsid w:val="004B2D3E"/>
    <w:rsid w:val="004B3002"/>
    <w:rsid w:val="004B72F1"/>
    <w:rsid w:val="004C14C5"/>
    <w:rsid w:val="004C15A2"/>
    <w:rsid w:val="004D38AB"/>
    <w:rsid w:val="004D6F5E"/>
    <w:rsid w:val="004E5B95"/>
    <w:rsid w:val="004F20C2"/>
    <w:rsid w:val="0050333C"/>
    <w:rsid w:val="00504A2B"/>
    <w:rsid w:val="005069F3"/>
    <w:rsid w:val="00517603"/>
    <w:rsid w:val="00525253"/>
    <w:rsid w:val="0053312A"/>
    <w:rsid w:val="00546985"/>
    <w:rsid w:val="00555986"/>
    <w:rsid w:val="00557B53"/>
    <w:rsid w:val="005A0A38"/>
    <w:rsid w:val="005A10A0"/>
    <w:rsid w:val="005A2690"/>
    <w:rsid w:val="005B2BAC"/>
    <w:rsid w:val="005B7C4F"/>
    <w:rsid w:val="005C3E0F"/>
    <w:rsid w:val="005C4255"/>
    <w:rsid w:val="005C521C"/>
    <w:rsid w:val="005C5368"/>
    <w:rsid w:val="005C73DF"/>
    <w:rsid w:val="005E0711"/>
    <w:rsid w:val="005E4ED5"/>
    <w:rsid w:val="005E70E4"/>
    <w:rsid w:val="005F7E06"/>
    <w:rsid w:val="00611286"/>
    <w:rsid w:val="0061163D"/>
    <w:rsid w:val="0062242F"/>
    <w:rsid w:val="00642AA5"/>
    <w:rsid w:val="0065224E"/>
    <w:rsid w:val="00660132"/>
    <w:rsid w:val="006667DB"/>
    <w:rsid w:val="006815FD"/>
    <w:rsid w:val="00690162"/>
    <w:rsid w:val="00691FC1"/>
    <w:rsid w:val="006937AC"/>
    <w:rsid w:val="006A6313"/>
    <w:rsid w:val="006F0B96"/>
    <w:rsid w:val="00710A4A"/>
    <w:rsid w:val="00712F7E"/>
    <w:rsid w:val="00730A4D"/>
    <w:rsid w:val="007347D0"/>
    <w:rsid w:val="00742158"/>
    <w:rsid w:val="007440BA"/>
    <w:rsid w:val="00782CB1"/>
    <w:rsid w:val="00791C4C"/>
    <w:rsid w:val="00793FDF"/>
    <w:rsid w:val="007A5305"/>
    <w:rsid w:val="007A60BE"/>
    <w:rsid w:val="007B0F68"/>
    <w:rsid w:val="007B3645"/>
    <w:rsid w:val="007B7B71"/>
    <w:rsid w:val="007C0D4C"/>
    <w:rsid w:val="007D784C"/>
    <w:rsid w:val="007E3A7A"/>
    <w:rsid w:val="007E4539"/>
    <w:rsid w:val="007E64FA"/>
    <w:rsid w:val="0082431D"/>
    <w:rsid w:val="00824788"/>
    <w:rsid w:val="0083321F"/>
    <w:rsid w:val="00852D81"/>
    <w:rsid w:val="008539A4"/>
    <w:rsid w:val="00877D27"/>
    <w:rsid w:val="0088480D"/>
    <w:rsid w:val="0088488E"/>
    <w:rsid w:val="00890139"/>
    <w:rsid w:val="00890794"/>
    <w:rsid w:val="008B0731"/>
    <w:rsid w:val="008B5B85"/>
    <w:rsid w:val="008C0A3C"/>
    <w:rsid w:val="008D7C45"/>
    <w:rsid w:val="008E3B3A"/>
    <w:rsid w:val="008F1499"/>
    <w:rsid w:val="008F4F9F"/>
    <w:rsid w:val="00914D65"/>
    <w:rsid w:val="009179A7"/>
    <w:rsid w:val="009233D3"/>
    <w:rsid w:val="00927016"/>
    <w:rsid w:val="00942D98"/>
    <w:rsid w:val="009577A8"/>
    <w:rsid w:val="00962A9D"/>
    <w:rsid w:val="009855CE"/>
    <w:rsid w:val="009B1A6F"/>
    <w:rsid w:val="009B1DB8"/>
    <w:rsid w:val="009B41DE"/>
    <w:rsid w:val="009D6901"/>
    <w:rsid w:val="009F2D23"/>
    <w:rsid w:val="00A1110A"/>
    <w:rsid w:val="00A12545"/>
    <w:rsid w:val="00A12CB8"/>
    <w:rsid w:val="00A21056"/>
    <w:rsid w:val="00A248F8"/>
    <w:rsid w:val="00A24B26"/>
    <w:rsid w:val="00A27670"/>
    <w:rsid w:val="00A44A03"/>
    <w:rsid w:val="00A5747C"/>
    <w:rsid w:val="00A85142"/>
    <w:rsid w:val="00A86C93"/>
    <w:rsid w:val="00A927EF"/>
    <w:rsid w:val="00A96D9D"/>
    <w:rsid w:val="00A971C2"/>
    <w:rsid w:val="00AA1248"/>
    <w:rsid w:val="00AB0DB5"/>
    <w:rsid w:val="00AD1F75"/>
    <w:rsid w:val="00AE0D69"/>
    <w:rsid w:val="00AE4589"/>
    <w:rsid w:val="00AF155F"/>
    <w:rsid w:val="00B1403D"/>
    <w:rsid w:val="00B2400C"/>
    <w:rsid w:val="00B307F9"/>
    <w:rsid w:val="00B50044"/>
    <w:rsid w:val="00B5007F"/>
    <w:rsid w:val="00B56C75"/>
    <w:rsid w:val="00B60F24"/>
    <w:rsid w:val="00B622BE"/>
    <w:rsid w:val="00B7267C"/>
    <w:rsid w:val="00B7267F"/>
    <w:rsid w:val="00B72F39"/>
    <w:rsid w:val="00B73C2B"/>
    <w:rsid w:val="00B861E9"/>
    <w:rsid w:val="00B86AAC"/>
    <w:rsid w:val="00B873AA"/>
    <w:rsid w:val="00B87754"/>
    <w:rsid w:val="00BA0D86"/>
    <w:rsid w:val="00BA7DA3"/>
    <w:rsid w:val="00BE6509"/>
    <w:rsid w:val="00BF44BB"/>
    <w:rsid w:val="00BF5D7D"/>
    <w:rsid w:val="00BF63AE"/>
    <w:rsid w:val="00C05C0E"/>
    <w:rsid w:val="00C3017C"/>
    <w:rsid w:val="00C30DE1"/>
    <w:rsid w:val="00C65817"/>
    <w:rsid w:val="00C8460E"/>
    <w:rsid w:val="00C87C3E"/>
    <w:rsid w:val="00C9333E"/>
    <w:rsid w:val="00CA01F4"/>
    <w:rsid w:val="00CB63EC"/>
    <w:rsid w:val="00CE0172"/>
    <w:rsid w:val="00CF0D54"/>
    <w:rsid w:val="00CF5BDA"/>
    <w:rsid w:val="00D05F5E"/>
    <w:rsid w:val="00D149B0"/>
    <w:rsid w:val="00D24CE4"/>
    <w:rsid w:val="00D45B79"/>
    <w:rsid w:val="00D539B6"/>
    <w:rsid w:val="00D9122E"/>
    <w:rsid w:val="00DA2303"/>
    <w:rsid w:val="00DA5134"/>
    <w:rsid w:val="00DB32CC"/>
    <w:rsid w:val="00DB3707"/>
    <w:rsid w:val="00DC2A5F"/>
    <w:rsid w:val="00DC2DB1"/>
    <w:rsid w:val="00DD687E"/>
    <w:rsid w:val="00DE3F2A"/>
    <w:rsid w:val="00DE5378"/>
    <w:rsid w:val="00DF67F3"/>
    <w:rsid w:val="00E020B1"/>
    <w:rsid w:val="00E12E81"/>
    <w:rsid w:val="00E13F88"/>
    <w:rsid w:val="00E2128E"/>
    <w:rsid w:val="00E22BE3"/>
    <w:rsid w:val="00E434E7"/>
    <w:rsid w:val="00E44CFD"/>
    <w:rsid w:val="00E53B5B"/>
    <w:rsid w:val="00E75387"/>
    <w:rsid w:val="00E75BBC"/>
    <w:rsid w:val="00E812ED"/>
    <w:rsid w:val="00E8564A"/>
    <w:rsid w:val="00E962A6"/>
    <w:rsid w:val="00E96CB1"/>
    <w:rsid w:val="00EA5989"/>
    <w:rsid w:val="00EA5DAD"/>
    <w:rsid w:val="00EB7FDE"/>
    <w:rsid w:val="00EC4EB8"/>
    <w:rsid w:val="00EC5721"/>
    <w:rsid w:val="00ED0283"/>
    <w:rsid w:val="00EE3E96"/>
    <w:rsid w:val="00EE622C"/>
    <w:rsid w:val="00EF049C"/>
    <w:rsid w:val="00EF5B90"/>
    <w:rsid w:val="00F15DC3"/>
    <w:rsid w:val="00F16EF7"/>
    <w:rsid w:val="00F234C7"/>
    <w:rsid w:val="00F444C7"/>
    <w:rsid w:val="00F44623"/>
    <w:rsid w:val="00F50DE3"/>
    <w:rsid w:val="00F5165E"/>
    <w:rsid w:val="00F53E28"/>
    <w:rsid w:val="00F720C2"/>
    <w:rsid w:val="00F92831"/>
    <w:rsid w:val="00FB58CF"/>
    <w:rsid w:val="00FC4ACC"/>
    <w:rsid w:val="00FC7AF4"/>
    <w:rsid w:val="00FE2EBB"/>
    <w:rsid w:val="00FE2F29"/>
    <w:rsid w:val="00FE5B7C"/>
    <w:rsid w:val="00FE7E27"/>
    <w:rsid w:val="00FE7FDA"/>
    <w:rsid w:val="00FF0313"/>
    <w:rsid w:val="00FF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2B04"/>
  <w15:docId w15:val="{AE062515-775B-44B4-81C0-E70D3C32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5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65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65"/>
    <w:rPr>
      <w:rFonts w:ascii="Segoe UI" w:hAnsi="Segoe UI" w:cs="Segoe UI"/>
      <w:sz w:val="18"/>
      <w:szCs w:val="18"/>
    </w:rPr>
  </w:style>
  <w:style w:type="table" w:styleId="TableGrid">
    <w:name w:val="Table Grid"/>
    <w:basedOn w:val="TableNormal"/>
    <w:uiPriority w:val="39"/>
    <w:rsid w:val="0062242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42F"/>
    <w:rPr>
      <w:color w:val="0000FF"/>
      <w:u w:val="single"/>
    </w:rPr>
  </w:style>
  <w:style w:type="paragraph" w:styleId="Header">
    <w:name w:val="header"/>
    <w:basedOn w:val="Normal"/>
    <w:link w:val="HeaderChar"/>
    <w:uiPriority w:val="99"/>
    <w:unhideWhenUsed/>
    <w:rsid w:val="0062242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242F"/>
  </w:style>
  <w:style w:type="paragraph" w:styleId="Footer">
    <w:name w:val="footer"/>
    <w:basedOn w:val="Normal"/>
    <w:link w:val="FooterChar"/>
    <w:uiPriority w:val="99"/>
    <w:unhideWhenUsed/>
    <w:rsid w:val="0062242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242F"/>
  </w:style>
  <w:style w:type="paragraph" w:customStyle="1" w:styleId="TableParagraph">
    <w:name w:val="Table Paragraph"/>
    <w:basedOn w:val="Normal"/>
    <w:uiPriority w:val="1"/>
    <w:qFormat/>
    <w:rsid w:val="00EB7FD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B13F0"/>
    <w:rPr>
      <w:color w:val="954F72" w:themeColor="followedHyperlink"/>
      <w:u w:val="single"/>
    </w:rPr>
  </w:style>
  <w:style w:type="character" w:customStyle="1" w:styleId="UnresolvedMention1">
    <w:name w:val="Unresolved Mention1"/>
    <w:basedOn w:val="DefaultParagraphFont"/>
    <w:uiPriority w:val="99"/>
    <w:semiHidden/>
    <w:unhideWhenUsed/>
    <w:rsid w:val="00FE2EBB"/>
    <w:rPr>
      <w:color w:val="605E5C"/>
      <w:shd w:val="clear" w:color="auto" w:fill="E1DFDD"/>
    </w:rPr>
  </w:style>
  <w:style w:type="character" w:customStyle="1" w:styleId="UnresolvedMention2">
    <w:name w:val="Unresolved Mention2"/>
    <w:basedOn w:val="DefaultParagraphFont"/>
    <w:uiPriority w:val="99"/>
    <w:semiHidden/>
    <w:unhideWhenUsed/>
    <w:rsid w:val="00AB0DB5"/>
    <w:rPr>
      <w:color w:val="605E5C"/>
      <w:shd w:val="clear" w:color="auto" w:fill="E1DFDD"/>
    </w:rPr>
  </w:style>
  <w:style w:type="character" w:styleId="CommentReference">
    <w:name w:val="annotation reference"/>
    <w:basedOn w:val="DefaultParagraphFont"/>
    <w:uiPriority w:val="99"/>
    <w:semiHidden/>
    <w:unhideWhenUsed/>
    <w:rsid w:val="00B1403D"/>
    <w:rPr>
      <w:sz w:val="16"/>
      <w:szCs w:val="16"/>
    </w:rPr>
  </w:style>
  <w:style w:type="paragraph" w:styleId="CommentText">
    <w:name w:val="annotation text"/>
    <w:basedOn w:val="Normal"/>
    <w:link w:val="CommentTextChar"/>
    <w:uiPriority w:val="99"/>
    <w:unhideWhenUsed/>
    <w:rsid w:val="00B1403D"/>
    <w:rPr>
      <w:sz w:val="20"/>
      <w:szCs w:val="20"/>
    </w:rPr>
  </w:style>
  <w:style w:type="character" w:customStyle="1" w:styleId="CommentTextChar">
    <w:name w:val="Comment Text Char"/>
    <w:basedOn w:val="DefaultParagraphFont"/>
    <w:link w:val="CommentText"/>
    <w:uiPriority w:val="99"/>
    <w:rsid w:val="00B14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03D"/>
    <w:rPr>
      <w:b/>
      <w:bCs/>
    </w:rPr>
  </w:style>
  <w:style w:type="character" w:customStyle="1" w:styleId="CommentSubjectChar">
    <w:name w:val="Comment Subject Char"/>
    <w:basedOn w:val="CommentTextChar"/>
    <w:link w:val="CommentSubject"/>
    <w:uiPriority w:val="99"/>
    <w:semiHidden/>
    <w:rsid w:val="00B140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83745">
      <w:bodyDiv w:val="1"/>
      <w:marLeft w:val="0"/>
      <w:marRight w:val="0"/>
      <w:marTop w:val="0"/>
      <w:marBottom w:val="0"/>
      <w:divBdr>
        <w:top w:val="none" w:sz="0" w:space="0" w:color="auto"/>
        <w:left w:val="none" w:sz="0" w:space="0" w:color="auto"/>
        <w:bottom w:val="none" w:sz="0" w:space="0" w:color="auto"/>
        <w:right w:val="none" w:sz="0" w:space="0" w:color="auto"/>
      </w:divBdr>
    </w:div>
    <w:div w:id="1671176836">
      <w:bodyDiv w:val="1"/>
      <w:marLeft w:val="0"/>
      <w:marRight w:val="0"/>
      <w:marTop w:val="0"/>
      <w:marBottom w:val="0"/>
      <w:divBdr>
        <w:top w:val="none" w:sz="0" w:space="0" w:color="auto"/>
        <w:left w:val="none" w:sz="0" w:space="0" w:color="auto"/>
        <w:bottom w:val="none" w:sz="0" w:space="0" w:color="auto"/>
        <w:right w:val="none" w:sz="0" w:space="0" w:color="auto"/>
      </w:divBdr>
    </w:div>
    <w:div w:id="1777098097">
      <w:bodyDiv w:val="1"/>
      <w:marLeft w:val="0"/>
      <w:marRight w:val="0"/>
      <w:marTop w:val="0"/>
      <w:marBottom w:val="0"/>
      <w:divBdr>
        <w:top w:val="none" w:sz="0" w:space="0" w:color="auto"/>
        <w:left w:val="none" w:sz="0" w:space="0" w:color="auto"/>
        <w:bottom w:val="none" w:sz="0" w:space="0" w:color="auto"/>
        <w:right w:val="none" w:sz="0" w:space="0" w:color="auto"/>
      </w:divBdr>
    </w:div>
    <w:div w:id="18501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13" Type="http://schemas.openxmlformats.org/officeDocument/2006/relationships/hyperlink" Target="https://www.youtube.com/watch?v=ok0irMNfKmY" TargetMode="External"/><Relationship Id="rId18" Type="http://schemas.openxmlformats.org/officeDocument/2006/relationships/hyperlink" Target="https://www.youtube.com/watch?v=blPOSggB07c" TargetMode="External"/><Relationship Id="rId26" Type="http://schemas.openxmlformats.org/officeDocument/2006/relationships/hyperlink" Target="https://inclusioninstitute.fpg.unc.edu/sites/inclusioninstitute.fpg.unc.edu/files/handouts/Milbourne_SA%20CARAs%20Kit%20NECTAC%202012.pdf" TargetMode="External"/><Relationship Id="rId3" Type="http://schemas.openxmlformats.org/officeDocument/2006/relationships/styles" Target="styles.xml"/><Relationship Id="rId21" Type="http://schemas.openxmlformats.org/officeDocument/2006/relationships/hyperlink" Target="https://www.aacc.edu/about/schools-of-study/science-technology-and-education/teacher-education-and-child-care-institute/disposition-surve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pacinc.org" TargetMode="External"/><Relationship Id="rId17" Type="http://schemas.openxmlformats.org/officeDocument/2006/relationships/hyperlink" Target="https://www.youtube.com/watch?v=wNi7qa8etEU" TargetMode="External"/><Relationship Id="rId25" Type="http://schemas.openxmlformats.org/officeDocument/2006/relationships/hyperlink" Target="http://qualitystarsny.org/resources/FE/FIS/NAEYC_Pathways-to-Cultural-Competence_Checklist_NYS-versio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RuRhhq5MfMc" TargetMode="External"/><Relationship Id="rId20" Type="http://schemas.openxmlformats.org/officeDocument/2006/relationships/hyperlink" Target="http://qualitystarsny.org/resources/FE/FIS/NAEYC_Pathways-to-Cultural-Competence_Checklist_NYS-version.pdf" TargetMode="External"/><Relationship Id="rId29" Type="http://schemas.openxmlformats.org/officeDocument/2006/relationships/hyperlink" Target="https://inclusioninstitute.fpg.unc.edu/sites/inclusioninstitute.fpg.unc.edu/files/handouts/Milbourne%20Generic%20handout%20for%20adaptations%20presentations%20correct%20hierarchy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rlychildhoodalliance.com/" TargetMode="External"/><Relationship Id="rId24"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nectmodules.dec-sped.org/category/module-4-family-professional-partnerships/" TargetMode="External"/><Relationship Id="rId23" Type="http://schemas.openxmlformats.org/officeDocument/2006/relationships/hyperlink" Target="https://inclusioninstitute.fpg.unc.edu/sites/inclusioninstitute.fpg.unc.edu/files/handouts/Milbourne_SA%20CARAs%20Kit%20NECTAC%202012.pdf" TargetMode="External"/><Relationship Id="rId28" Type="http://schemas.openxmlformats.org/officeDocument/2006/relationships/hyperlink" Target="https://inclusioninstitute.fpg.unc.edu/sites/inclusioninstitute.fpg.unc.edu/files/handouts/Milbourne%20Generic%20handout%20for%20adaptations%20presentations%20correct%20hierarchy_0.pdf" TargetMode="External"/><Relationship Id="rId10" Type="http://schemas.openxmlformats.org/officeDocument/2006/relationships/hyperlink" Target="https://iris.peabody.vanderbilt.edu/module/env/cresource/q1/p01/" TargetMode="External"/><Relationship Id="rId19"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31" Type="http://schemas.openxmlformats.org/officeDocument/2006/relationships/hyperlink" Target="https://www.aacc.edu/about/schools-of-study/science-technology-and-education/teacher-education-and-child-care-institute/disposition-survey/" TargetMode="External"/><Relationship Id="rId4" Type="http://schemas.openxmlformats.org/officeDocument/2006/relationships/settings" Target="settings.xml"/><Relationship Id="rId9" Type="http://schemas.openxmlformats.org/officeDocument/2006/relationships/hyperlink" Target="http://qualitystarsny.org/resources/FE/FIS/NAEYC_Pathways-to-Cultural-Competence_Checklist_NYS-version.pdf" TargetMode="External"/><Relationship Id="rId14" Type="http://schemas.openxmlformats.org/officeDocument/2006/relationships/hyperlink" Target="https://www.youtube.com/watch?v=MWnbHPMg2EA" TargetMode="External"/><Relationship Id="rId22" Type="http://schemas.openxmlformats.org/officeDocument/2006/relationships/hyperlink" Target="https://inclusioninstitute.fpg.unc.edu/sites/inclusioninstitute.fpg.unc.edu/files/handouts/Milbourne%20Generic%20handout%20for%20adaptations%20presentations%20correct%20hierarchy_0.pdf" TargetMode="External"/><Relationship Id="rId27" Type="http://schemas.openxmlformats.org/officeDocument/2006/relationships/hyperlink" Target="https://www.youtube.com/watch?v=RuRhhq5MfMc" TargetMode="External"/><Relationship Id="rId30" Type="http://schemas.openxmlformats.org/officeDocument/2006/relationships/hyperlink" Target="https://www.connectmodules.dec-sped.org/category/module-4-family-professional-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A8B0-BF4F-411E-954C-107C89C0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IT Department</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Laurie</dc:creator>
  <cp:lastModifiedBy>Vergean,Bethanne</cp:lastModifiedBy>
  <cp:revision>2</cp:revision>
  <cp:lastPrinted>2020-05-28T14:48:00Z</cp:lastPrinted>
  <dcterms:created xsi:type="dcterms:W3CDTF">2026-06-10T19:36:00Z</dcterms:created>
  <dcterms:modified xsi:type="dcterms:W3CDTF">2026-06-10T19:36:00Z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1f220035-3b18-4c1b-bc72-4ff6c3024161</vt:lpwstr>
  </property>
</Properties>
</file>